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B250" w14:textId="77777777" w:rsidR="00985E80" w:rsidRPr="00054A10" w:rsidRDefault="00985E80" w:rsidP="00985E80">
      <w:pPr>
        <w:widowControl w:val="0"/>
        <w:autoSpaceDE w:val="0"/>
        <w:autoSpaceDN w:val="0"/>
        <w:adjustRightInd w:val="0"/>
        <w:jc w:val="center"/>
        <w:rPr>
          <w:rFonts w:ascii="Cambria" w:hAnsi="Cambria" w:cs="Georgia"/>
          <w:bCs/>
        </w:rPr>
      </w:pPr>
      <w:bookmarkStart w:id="0" w:name="_GoBack"/>
      <w:bookmarkEnd w:id="0"/>
      <w:r w:rsidRPr="00054A10">
        <w:rPr>
          <w:rFonts w:ascii="Cambria" w:hAnsi="Cambria" w:cs="Georgia"/>
          <w:bCs/>
        </w:rPr>
        <w:t>Rutgers University</w:t>
      </w:r>
    </w:p>
    <w:p w14:paraId="4F10A803" w14:textId="77777777" w:rsidR="00985E80" w:rsidRPr="00054A10" w:rsidRDefault="00985E80" w:rsidP="00985E80">
      <w:pPr>
        <w:widowControl w:val="0"/>
        <w:autoSpaceDE w:val="0"/>
        <w:autoSpaceDN w:val="0"/>
        <w:adjustRightInd w:val="0"/>
        <w:jc w:val="center"/>
        <w:rPr>
          <w:rFonts w:ascii="Cambria" w:hAnsi="Cambria" w:cs="Georgia"/>
          <w:bCs/>
        </w:rPr>
      </w:pPr>
      <w:r w:rsidRPr="00054A10">
        <w:rPr>
          <w:rFonts w:ascii="Cambria" w:hAnsi="Cambria" w:cs="Georgia"/>
          <w:bCs/>
        </w:rPr>
        <w:t>Department of Anthropology</w:t>
      </w:r>
    </w:p>
    <w:p w14:paraId="4D0A6C28" w14:textId="3F113D42" w:rsidR="00985E80" w:rsidRPr="00054A10" w:rsidRDefault="00985E80" w:rsidP="00985E80">
      <w:pPr>
        <w:widowControl w:val="0"/>
        <w:autoSpaceDE w:val="0"/>
        <w:autoSpaceDN w:val="0"/>
        <w:adjustRightInd w:val="0"/>
        <w:jc w:val="center"/>
        <w:rPr>
          <w:rFonts w:ascii="Cambria" w:hAnsi="Cambria" w:cs="Georgia"/>
          <w:bCs/>
        </w:rPr>
      </w:pPr>
      <w:r w:rsidRPr="00054A10">
        <w:rPr>
          <w:rFonts w:ascii="Cambria" w:hAnsi="Cambria" w:cs="Georgia"/>
          <w:bCs/>
        </w:rPr>
        <w:t>Spring 202</w:t>
      </w:r>
      <w:r w:rsidR="00EB2C87">
        <w:rPr>
          <w:rFonts w:ascii="Cambria" w:hAnsi="Cambria" w:cs="Georgia"/>
          <w:bCs/>
        </w:rPr>
        <w:t>2</w:t>
      </w:r>
    </w:p>
    <w:p w14:paraId="23E4180B" w14:textId="77777777" w:rsidR="00985E80" w:rsidRPr="00054A10" w:rsidRDefault="00985E80" w:rsidP="00985E80">
      <w:pPr>
        <w:widowControl w:val="0"/>
        <w:autoSpaceDE w:val="0"/>
        <w:autoSpaceDN w:val="0"/>
        <w:adjustRightInd w:val="0"/>
        <w:jc w:val="center"/>
        <w:rPr>
          <w:rFonts w:ascii="Cambria" w:hAnsi="Cambria" w:cs="Georgia"/>
          <w:b/>
          <w:bCs/>
        </w:rPr>
      </w:pPr>
    </w:p>
    <w:p w14:paraId="007B2BDA" w14:textId="7F3924F7" w:rsidR="00985E80" w:rsidRDefault="00985E80" w:rsidP="00985E80">
      <w:pPr>
        <w:contextualSpacing/>
        <w:jc w:val="center"/>
        <w:rPr>
          <w:rFonts w:ascii="Cambria" w:hAnsi="Cambria" w:cs="Times New Roman"/>
          <w:b/>
          <w:sz w:val="28"/>
          <w:szCs w:val="28"/>
        </w:rPr>
      </w:pPr>
      <w:r w:rsidRPr="00054A10">
        <w:rPr>
          <w:rFonts w:ascii="Cambria" w:hAnsi="Cambria" w:cs="Times New Roman"/>
          <w:b/>
          <w:sz w:val="28"/>
          <w:szCs w:val="28"/>
        </w:rPr>
        <w:t xml:space="preserve">Writing Ethnography </w:t>
      </w:r>
    </w:p>
    <w:p w14:paraId="104DF31C" w14:textId="77777777" w:rsidR="00985E80" w:rsidRPr="00054A10" w:rsidRDefault="00985E80" w:rsidP="00985E80">
      <w:pPr>
        <w:widowControl w:val="0"/>
        <w:autoSpaceDE w:val="0"/>
        <w:autoSpaceDN w:val="0"/>
        <w:adjustRightInd w:val="0"/>
        <w:jc w:val="center"/>
        <w:rPr>
          <w:rFonts w:ascii="Cambria" w:hAnsi="Cambria" w:cs="Georgia"/>
        </w:rPr>
      </w:pPr>
    </w:p>
    <w:p w14:paraId="19743365" w14:textId="2097EF5D" w:rsidR="00985E80" w:rsidRPr="00054A10" w:rsidRDefault="00564DA3" w:rsidP="00985E80">
      <w:pPr>
        <w:widowControl w:val="0"/>
        <w:autoSpaceDE w:val="0"/>
        <w:autoSpaceDN w:val="0"/>
        <w:adjustRightInd w:val="0"/>
        <w:jc w:val="center"/>
        <w:rPr>
          <w:rFonts w:ascii="Cambria" w:hAnsi="Cambria" w:cs="Georgia"/>
        </w:rPr>
      </w:pPr>
      <w:r w:rsidRPr="00054A10">
        <w:rPr>
          <w:rFonts w:ascii="Cambria" w:hAnsi="Cambria" w:cs="Georgia"/>
        </w:rPr>
        <w:t>01:</w:t>
      </w:r>
      <w:r w:rsidR="00985E80" w:rsidRPr="00054A10">
        <w:rPr>
          <w:rFonts w:ascii="Cambria" w:hAnsi="Cambria" w:cs="Georgia"/>
        </w:rPr>
        <w:t>070:417</w:t>
      </w:r>
      <w:r w:rsidR="00405936" w:rsidRPr="00054A10">
        <w:rPr>
          <w:rFonts w:ascii="Cambria" w:hAnsi="Cambria" w:cs="Georgia"/>
        </w:rPr>
        <w:t xml:space="preserve"> (3 credits)</w:t>
      </w:r>
    </w:p>
    <w:p w14:paraId="1DF26583" w14:textId="05B3CF60" w:rsidR="00405936" w:rsidRDefault="000018EE" w:rsidP="00985E80">
      <w:pPr>
        <w:contextualSpacing/>
        <w:jc w:val="center"/>
        <w:rPr>
          <w:rFonts w:ascii="Cambria" w:hAnsi="Cambria" w:cs="Georgia"/>
          <w:color w:val="000000" w:themeColor="text1"/>
        </w:rPr>
      </w:pPr>
      <w:r w:rsidRPr="000018EE">
        <w:rPr>
          <w:rFonts w:ascii="Cambria" w:hAnsi="Cambria" w:cs="Georgia"/>
          <w:color w:val="000000" w:themeColor="text1"/>
        </w:rPr>
        <w:t>Tues 3:50-6:50pm</w:t>
      </w:r>
    </w:p>
    <w:p w14:paraId="5E27417B" w14:textId="455CA1BF" w:rsidR="000018EE" w:rsidRDefault="000018EE" w:rsidP="00985E80">
      <w:pPr>
        <w:contextualSpacing/>
        <w:jc w:val="center"/>
        <w:rPr>
          <w:rFonts w:ascii="Cambria" w:hAnsi="Cambria" w:cs="Georgia"/>
          <w:color w:val="000000" w:themeColor="text1"/>
        </w:rPr>
      </w:pPr>
      <w:r>
        <w:rPr>
          <w:rFonts w:ascii="Cambria" w:hAnsi="Cambria" w:cs="Georgia"/>
          <w:color w:val="000000" w:themeColor="text1"/>
        </w:rPr>
        <w:t>RAB-003</w:t>
      </w:r>
    </w:p>
    <w:p w14:paraId="5F8D4C08" w14:textId="6CA249FE" w:rsidR="000018EE" w:rsidRDefault="000018EE" w:rsidP="000018EE">
      <w:pPr>
        <w:widowControl w:val="0"/>
        <w:autoSpaceDE w:val="0"/>
        <w:autoSpaceDN w:val="0"/>
        <w:adjustRightInd w:val="0"/>
        <w:jc w:val="center"/>
        <w:outlineLvl w:val="0"/>
        <w:rPr>
          <w:rFonts w:ascii="Cambria" w:hAnsi="Cambria" w:cs="Cambria"/>
          <w:i/>
          <w:iCs/>
          <w:color w:val="C00000"/>
        </w:rPr>
      </w:pPr>
      <w:r>
        <w:rPr>
          <w:rFonts w:ascii="Cambria" w:hAnsi="Cambria" w:cs="Cambria"/>
          <w:i/>
          <w:iCs/>
          <w:color w:val="C00000"/>
        </w:rPr>
        <w:t xml:space="preserve">On </w:t>
      </w:r>
      <w:r w:rsidR="00404E16">
        <w:rPr>
          <w:rFonts w:ascii="Cambria" w:hAnsi="Cambria" w:cs="Cambria"/>
          <w:i/>
          <w:iCs/>
          <w:color w:val="C00000"/>
        </w:rPr>
        <w:t>1</w:t>
      </w:r>
      <w:r>
        <w:rPr>
          <w:rFonts w:ascii="Cambria" w:hAnsi="Cambria" w:cs="Cambria"/>
          <w:i/>
          <w:iCs/>
          <w:color w:val="C00000"/>
        </w:rPr>
        <w:t xml:space="preserve">/18 &amp; </w:t>
      </w:r>
      <w:r w:rsidR="00404E16">
        <w:rPr>
          <w:rFonts w:ascii="Cambria" w:hAnsi="Cambria" w:cs="Cambria"/>
          <w:i/>
          <w:iCs/>
          <w:color w:val="C00000"/>
        </w:rPr>
        <w:t>1</w:t>
      </w:r>
      <w:r>
        <w:rPr>
          <w:rFonts w:ascii="Cambria" w:hAnsi="Cambria" w:cs="Cambria"/>
          <w:i/>
          <w:iCs/>
          <w:color w:val="C00000"/>
        </w:rPr>
        <w:t>/25, class will be held on Zoom. Use this link:</w:t>
      </w:r>
    </w:p>
    <w:p w14:paraId="0DB5EFA3" w14:textId="377A89ED" w:rsidR="000018EE" w:rsidRDefault="002721CB" w:rsidP="00985E80">
      <w:pPr>
        <w:contextualSpacing/>
        <w:jc w:val="center"/>
      </w:pPr>
      <w:hyperlink r:id="rId7" w:history="1">
        <w:r w:rsidR="00514E26" w:rsidRPr="001E00C5">
          <w:rPr>
            <w:rStyle w:val="Hyperlink"/>
          </w:rPr>
          <w:t>https://rutgers.zoom.us/j/93666078618?pwd=RmgwTXhLWDZqSUtlV3lKOTNDQ2NWZz09</w:t>
        </w:r>
      </w:hyperlink>
    </w:p>
    <w:p w14:paraId="79CC25F0" w14:textId="77777777" w:rsidR="00514E26" w:rsidRPr="000018EE" w:rsidRDefault="00514E26" w:rsidP="00985E80">
      <w:pPr>
        <w:contextualSpacing/>
        <w:jc w:val="center"/>
        <w:rPr>
          <w:rFonts w:ascii="Cambria" w:hAnsi="Cambria" w:cs="Georgia"/>
          <w:color w:val="000000" w:themeColor="text1"/>
        </w:rPr>
      </w:pPr>
    </w:p>
    <w:p w14:paraId="2CB15A98" w14:textId="77777777" w:rsidR="00985E80" w:rsidRPr="00054A10" w:rsidRDefault="00985E80" w:rsidP="000018EE">
      <w:pPr>
        <w:contextualSpacing/>
        <w:rPr>
          <w:rFonts w:ascii="Cambria" w:hAnsi="Cambria" w:cs="Times New Roman"/>
          <w:b/>
        </w:rPr>
      </w:pPr>
    </w:p>
    <w:p w14:paraId="2AED4B6B" w14:textId="77777777" w:rsidR="00985E80" w:rsidRPr="00054A10" w:rsidRDefault="00985E80" w:rsidP="00985E80">
      <w:pPr>
        <w:rPr>
          <w:rFonts w:ascii="Cambria" w:hAnsi="Cambria"/>
        </w:rPr>
      </w:pPr>
      <w:r w:rsidRPr="00054A10">
        <w:rPr>
          <w:rFonts w:ascii="Cambria" w:hAnsi="Cambria"/>
        </w:rPr>
        <w:t xml:space="preserve">Instructor: </w:t>
      </w:r>
      <w:r w:rsidRPr="00054A10">
        <w:rPr>
          <w:rFonts w:ascii="Cambria" w:hAnsi="Cambria"/>
        </w:rPr>
        <w:tab/>
        <w:t xml:space="preserve">   Prof. Bridget Purcell</w:t>
      </w:r>
    </w:p>
    <w:p w14:paraId="6C73054F" w14:textId="77777777" w:rsidR="00985E80" w:rsidRPr="00054A10" w:rsidRDefault="00985E80" w:rsidP="00985E80">
      <w:pPr>
        <w:rPr>
          <w:rFonts w:ascii="Cambria" w:hAnsi="Cambria"/>
        </w:rPr>
      </w:pPr>
      <w:r w:rsidRPr="00054A10">
        <w:rPr>
          <w:rFonts w:ascii="Cambria" w:hAnsi="Cambria"/>
        </w:rPr>
        <w:t xml:space="preserve">Contact:      </w:t>
      </w:r>
      <w:r w:rsidRPr="00054A10">
        <w:rPr>
          <w:rFonts w:ascii="Cambria" w:hAnsi="Cambria"/>
        </w:rPr>
        <w:tab/>
        <w:t xml:space="preserve">   bridget.purcell@rutgers.edu</w:t>
      </w:r>
    </w:p>
    <w:p w14:paraId="569213B6" w14:textId="77777777" w:rsidR="00405936" w:rsidRPr="00054A10" w:rsidRDefault="00985E80" w:rsidP="00405936">
      <w:pPr>
        <w:rPr>
          <w:rFonts w:ascii="Cambria" w:hAnsi="Cambria"/>
          <w:color w:val="000000" w:themeColor="text1"/>
        </w:rPr>
      </w:pPr>
      <w:r w:rsidRPr="00054A10">
        <w:rPr>
          <w:rFonts w:ascii="Cambria" w:hAnsi="Cambria"/>
          <w:color w:val="000000" w:themeColor="text1"/>
        </w:rPr>
        <w:t xml:space="preserve">Office Hours:     </w:t>
      </w:r>
      <w:r w:rsidR="00405936" w:rsidRPr="00054A10">
        <w:rPr>
          <w:rFonts w:ascii="Cambria" w:hAnsi="Cambria"/>
          <w:color w:val="000000" w:themeColor="text1"/>
        </w:rPr>
        <w:t>Thursdays 1pm-2pm, or by appointment. Use this link:</w:t>
      </w:r>
    </w:p>
    <w:p w14:paraId="3D0B0409" w14:textId="77777777" w:rsidR="00405936" w:rsidRPr="00054A10" w:rsidRDefault="002721CB" w:rsidP="00405936">
      <w:pPr>
        <w:rPr>
          <w:rFonts w:ascii="Cambria" w:hAnsi="Cambria"/>
        </w:rPr>
      </w:pPr>
      <w:hyperlink r:id="rId8" w:history="1">
        <w:r w:rsidR="00405936" w:rsidRPr="00054A10">
          <w:rPr>
            <w:rStyle w:val="Hyperlink"/>
            <w:rFonts w:ascii="Cambria" w:hAnsi="Cambria"/>
            <w:sz w:val="21"/>
            <w:szCs w:val="21"/>
            <w:shd w:val="clear" w:color="auto" w:fill="FFFFFF"/>
          </w:rPr>
          <w:t>https://rutgers.zoom.us/j/91731070923?pwd=L0JqZmFJR3Z6MW5NNXpYRHJjc00vZz09</w:t>
        </w:r>
      </w:hyperlink>
    </w:p>
    <w:p w14:paraId="430E72E9" w14:textId="6AA69BB8" w:rsidR="00564DA3" w:rsidRPr="00054A10" w:rsidRDefault="00564DA3" w:rsidP="00405936">
      <w:pPr>
        <w:rPr>
          <w:rFonts w:ascii="Cambria" w:hAnsi="Cambria"/>
        </w:rPr>
      </w:pPr>
    </w:p>
    <w:p w14:paraId="1CAAC86F" w14:textId="222D1707" w:rsidR="002375D8" w:rsidRDefault="000018EE" w:rsidP="00985E80">
      <w:pPr>
        <w:rPr>
          <w:rFonts w:ascii="Cambria" w:hAnsi="Cambria"/>
        </w:rPr>
      </w:pPr>
      <w:r>
        <w:rPr>
          <w:rFonts w:ascii="Cambria" w:hAnsi="Cambria"/>
        </w:rPr>
        <w:t>Co-Instructor:   Prof. Hilary Symes</w:t>
      </w:r>
    </w:p>
    <w:p w14:paraId="36D91B65" w14:textId="30397AB4" w:rsidR="000018EE" w:rsidRPr="000018EE" w:rsidRDefault="000018EE" w:rsidP="00985E80">
      <w:pPr>
        <w:rPr>
          <w:rFonts w:ascii="Cambria" w:hAnsi="Cambria"/>
          <w:color w:val="000000" w:themeColor="text1"/>
        </w:rPr>
      </w:pPr>
      <w:r w:rsidRPr="000018EE">
        <w:rPr>
          <w:rFonts w:ascii="Cambria" w:hAnsi="Cambria"/>
          <w:color w:val="000000" w:themeColor="text1"/>
        </w:rPr>
        <w:t>Contact:</w:t>
      </w:r>
      <w:r w:rsidRPr="000018EE">
        <w:rPr>
          <w:rFonts w:ascii="Cambria" w:hAnsi="Cambria"/>
          <w:color w:val="000000" w:themeColor="text1"/>
        </w:rPr>
        <w:tab/>
        <w:t xml:space="preserve">   hilary.symes@gmail.com</w:t>
      </w:r>
    </w:p>
    <w:p w14:paraId="524DDBEB" w14:textId="776E5C4B" w:rsidR="000018EE" w:rsidRPr="000018EE" w:rsidRDefault="000018EE" w:rsidP="00985E80">
      <w:pPr>
        <w:rPr>
          <w:rFonts w:ascii="Cambria" w:hAnsi="Cambria"/>
          <w:color w:val="000000" w:themeColor="text1"/>
        </w:rPr>
      </w:pPr>
      <w:r w:rsidRPr="000018EE">
        <w:rPr>
          <w:rFonts w:ascii="Cambria" w:hAnsi="Cambria"/>
          <w:color w:val="000000" w:themeColor="text1"/>
        </w:rPr>
        <w:t>Office hours:</w:t>
      </w:r>
      <w:r w:rsidRPr="000018EE">
        <w:rPr>
          <w:rFonts w:ascii="Cambria" w:hAnsi="Cambria"/>
          <w:color w:val="000000" w:themeColor="text1"/>
        </w:rPr>
        <w:tab/>
        <w:t xml:space="preserve">   Mon</w:t>
      </w:r>
      <w:r>
        <w:rPr>
          <w:rFonts w:ascii="Cambria" w:hAnsi="Cambria"/>
          <w:color w:val="000000" w:themeColor="text1"/>
        </w:rPr>
        <w:t>days</w:t>
      </w:r>
      <w:r w:rsidRPr="000018EE">
        <w:rPr>
          <w:rFonts w:ascii="Cambria" w:hAnsi="Cambria"/>
          <w:color w:val="000000" w:themeColor="text1"/>
        </w:rPr>
        <w:t xml:space="preserve"> 4-5pm, or by appointment. Use this link: </w:t>
      </w:r>
    </w:p>
    <w:p w14:paraId="0CD6DE5E" w14:textId="77777777" w:rsidR="000018EE" w:rsidRPr="000018EE" w:rsidRDefault="000018EE" w:rsidP="000018EE">
      <w:pPr>
        <w:rPr>
          <w:rFonts w:ascii="Cambria" w:eastAsia="Times New Roman" w:hAnsi="Cambria"/>
        </w:rPr>
      </w:pPr>
      <w:r w:rsidRPr="000018EE">
        <w:rPr>
          <w:rFonts w:ascii="Cambria" w:hAnsi="Cambria"/>
          <w:color w:val="000000"/>
        </w:rPr>
        <w:t> </w:t>
      </w:r>
      <w:hyperlink r:id="rId9" w:history="1">
        <w:r w:rsidRPr="000018EE">
          <w:rPr>
            <w:rStyle w:val="Hyperlink"/>
            <w:rFonts w:ascii="Cambria" w:hAnsi="Cambria"/>
          </w:rPr>
          <w:t>https://temple.zoom.us/j/95686956372</w:t>
        </w:r>
      </w:hyperlink>
    </w:p>
    <w:p w14:paraId="63C7BE15" w14:textId="2E6160BC" w:rsidR="000018EE" w:rsidRDefault="000018EE" w:rsidP="00985E80">
      <w:pPr>
        <w:rPr>
          <w:rFonts w:ascii="Cambria" w:hAnsi="Cambria"/>
        </w:rPr>
      </w:pPr>
    </w:p>
    <w:p w14:paraId="68C8C9F6" w14:textId="77777777" w:rsidR="006F38F1" w:rsidRPr="00054A10" w:rsidRDefault="006F38F1" w:rsidP="00985E80">
      <w:pPr>
        <w:rPr>
          <w:rFonts w:ascii="Cambria" w:hAnsi="Cambria"/>
        </w:rPr>
      </w:pPr>
    </w:p>
    <w:p w14:paraId="6AD5800D" w14:textId="10FA29E3" w:rsidR="00564DA3" w:rsidRPr="00054A10" w:rsidRDefault="00564DA3" w:rsidP="00564DA3">
      <w:pPr>
        <w:ind w:left="720"/>
        <w:rPr>
          <w:rFonts w:ascii="Cambria" w:hAnsi="Cambria"/>
        </w:rPr>
      </w:pPr>
      <w:r w:rsidRPr="00054A10">
        <w:rPr>
          <w:rFonts w:ascii="Cambria" w:hAnsi="Cambria"/>
        </w:rPr>
        <w:t xml:space="preserve">“How else can one write but of those things which one doesn’t know, or knows badly? It is precisely there that we imagine having something to say. We write only at the frontiers of our knowledge, at the border which separates our knowledge from our ignorance and transforms the one into the other.” </w:t>
      </w:r>
    </w:p>
    <w:p w14:paraId="3CCA9F7A" w14:textId="3D703D08" w:rsidR="00985E80" w:rsidRPr="00054A10" w:rsidRDefault="00564DA3" w:rsidP="006C127C">
      <w:pPr>
        <w:ind w:left="3600" w:firstLine="720"/>
        <w:rPr>
          <w:rFonts w:ascii="Cambria" w:hAnsi="Cambria"/>
        </w:rPr>
      </w:pPr>
      <w:r w:rsidRPr="00054A10">
        <w:rPr>
          <w:rFonts w:ascii="Cambria" w:hAnsi="Cambria"/>
        </w:rPr>
        <w:t xml:space="preserve">    – Gilles Deleuze, </w:t>
      </w:r>
      <w:r w:rsidRPr="00054A10">
        <w:rPr>
          <w:rFonts w:ascii="Cambria" w:hAnsi="Cambria"/>
          <w:i/>
          <w:iCs/>
        </w:rPr>
        <w:t>A Thousand Plateaus</w:t>
      </w:r>
      <w:r w:rsidRPr="00054A10">
        <w:rPr>
          <w:rFonts w:ascii="Cambria" w:hAnsi="Cambria"/>
        </w:rPr>
        <w:t>, p</w:t>
      </w:r>
      <w:r w:rsidR="00BF02C3" w:rsidRPr="00054A10">
        <w:rPr>
          <w:rFonts w:ascii="Cambria" w:hAnsi="Cambria"/>
        </w:rPr>
        <w:t>.</w:t>
      </w:r>
      <w:r w:rsidRPr="00054A10">
        <w:rPr>
          <w:rFonts w:ascii="Cambria" w:hAnsi="Cambria"/>
          <w:i/>
          <w:iCs/>
        </w:rPr>
        <w:t xml:space="preserve"> </w:t>
      </w:r>
      <w:r w:rsidRPr="00054A10">
        <w:rPr>
          <w:rFonts w:ascii="Cambria" w:hAnsi="Cambria"/>
        </w:rPr>
        <w:t>xxi</w:t>
      </w:r>
    </w:p>
    <w:p w14:paraId="13A647ED" w14:textId="5ED8000C" w:rsidR="00564DA3" w:rsidRPr="00054A10" w:rsidRDefault="00564DA3" w:rsidP="00985E80">
      <w:pPr>
        <w:rPr>
          <w:rFonts w:ascii="Cambria" w:hAnsi="Cambria"/>
        </w:rPr>
      </w:pPr>
    </w:p>
    <w:p w14:paraId="1F86AF44" w14:textId="77777777" w:rsidR="002375D8" w:rsidRPr="00054A10" w:rsidRDefault="002375D8" w:rsidP="00985E80">
      <w:pPr>
        <w:rPr>
          <w:rFonts w:ascii="Cambria" w:hAnsi="Cambria"/>
        </w:rPr>
      </w:pPr>
    </w:p>
    <w:p w14:paraId="4454D4E6" w14:textId="34C0C054" w:rsidR="00985E80" w:rsidRPr="00054A10" w:rsidRDefault="00985E80" w:rsidP="00985E80">
      <w:pPr>
        <w:rPr>
          <w:rFonts w:ascii="Cambria" w:hAnsi="Cambria" w:cs="Times New Roman"/>
          <w:color w:val="000000" w:themeColor="text1"/>
        </w:rPr>
      </w:pPr>
      <w:r w:rsidRPr="00054A10">
        <w:rPr>
          <w:rFonts w:ascii="Cambria" w:hAnsi="Cambria"/>
          <w:b/>
        </w:rPr>
        <w:t xml:space="preserve">Course Description: </w:t>
      </w:r>
      <w:r w:rsidRPr="00054A10">
        <w:rPr>
          <w:rFonts w:ascii="Cambria" w:hAnsi="Cambria" w:cs="Times New Roman"/>
        </w:rPr>
        <w:t xml:space="preserve">This course explores the narrative, descriptive, and interpretive conventions of ethnography, with a strong focus on the practice of student writing. Tacking back and forth between reading and writing assignments, we will </w:t>
      </w:r>
      <w:r w:rsidRPr="00054A10">
        <w:rPr>
          <w:rFonts w:ascii="Cambria" w:hAnsi="Cambria" w:cs="Times New Roman"/>
          <w:color w:val="000000" w:themeColor="text1"/>
        </w:rPr>
        <w:t>explore how research experiences are transformed as they are written down—before, during, and after fieldwork</w:t>
      </w:r>
      <w:r w:rsidRPr="00054A10">
        <w:rPr>
          <w:rFonts w:ascii="Cambria" w:hAnsi="Cambria" w:cs="Verdana"/>
          <w:color w:val="000000" w:themeColor="text1"/>
        </w:rPr>
        <w:t>.</w:t>
      </w:r>
    </w:p>
    <w:p w14:paraId="057863A2" w14:textId="77777777" w:rsidR="00985E80" w:rsidRPr="00054A10" w:rsidRDefault="00985E80" w:rsidP="00985E80">
      <w:pPr>
        <w:rPr>
          <w:rFonts w:ascii="Cambria" w:hAnsi="Cambria" w:cs="Times New Roman"/>
        </w:rPr>
      </w:pPr>
    </w:p>
    <w:p w14:paraId="6A6E0426" w14:textId="7EAC5AC3" w:rsidR="00456866" w:rsidRPr="00E952A7" w:rsidRDefault="00985E80" w:rsidP="00985E80">
      <w:pPr>
        <w:rPr>
          <w:rFonts w:ascii="Cambria" w:hAnsi="Cambria" w:cs="Times New Roman"/>
          <w:color w:val="000000" w:themeColor="text1"/>
        </w:rPr>
      </w:pPr>
      <w:r w:rsidRPr="00054A10">
        <w:rPr>
          <w:rFonts w:ascii="Cambria" w:hAnsi="Cambria" w:cs="Times New Roman"/>
        </w:rPr>
        <w:t xml:space="preserve">Each week, we will explore a key theme (person, place, voice, story-telling, self), by discussing both that week’s readings (in the first half of class), and our own writing (in the second half of class). The readings are intended to a) exemplify great ethnographic writing, both classic and experimental, b) explicitly reflect on some aspect of the craft, and c) introduce wider disciplinary debates on the ethics and politics of ethnography. The weekly writing exercises will help you to link our class readings with experiences outside of class. You may either use these writing exercises to develop and reflect on an ongoing writing project (e.g., a thesis), or </w:t>
      </w:r>
      <w:r w:rsidRPr="00E952A7">
        <w:rPr>
          <w:rFonts w:ascii="Cambria" w:hAnsi="Cambria" w:cs="Times New Roman"/>
          <w:color w:val="000000" w:themeColor="text1"/>
        </w:rPr>
        <w:t>choose a fresh topic to write on each week.</w:t>
      </w:r>
      <w:r w:rsidR="00E952A7">
        <w:rPr>
          <w:rFonts w:ascii="Cambria" w:hAnsi="Cambria" w:cs="Times New Roman"/>
          <w:color w:val="000000" w:themeColor="text1"/>
        </w:rPr>
        <w:t xml:space="preserve"> Starting in</w:t>
      </w:r>
      <w:r w:rsidRPr="00E952A7">
        <w:rPr>
          <w:rFonts w:ascii="Cambria" w:hAnsi="Cambria" w:cs="Times New Roman"/>
          <w:color w:val="000000" w:themeColor="text1"/>
        </w:rPr>
        <w:t xml:space="preserve"> the second half of the class,</w:t>
      </w:r>
      <w:r w:rsidR="00456866" w:rsidRPr="00E952A7">
        <w:rPr>
          <w:rFonts w:ascii="Cambria" w:hAnsi="Cambria" w:cs="Times New Roman"/>
          <w:color w:val="000000" w:themeColor="text1"/>
        </w:rPr>
        <w:t xml:space="preserve"> you will develop one of your ethnographic vignettes into a polished piece of ethnographic writing.  </w:t>
      </w:r>
    </w:p>
    <w:p w14:paraId="4C0F55ED" w14:textId="77777777" w:rsidR="00456866" w:rsidRDefault="00456866" w:rsidP="00985E80">
      <w:pPr>
        <w:rPr>
          <w:rFonts w:ascii="Cambria" w:hAnsi="Cambria" w:cs="Georgia"/>
          <w:b/>
          <w:bCs/>
        </w:rPr>
      </w:pPr>
    </w:p>
    <w:p w14:paraId="150AB47E" w14:textId="77777777" w:rsidR="00E952A7" w:rsidRDefault="00E952A7">
      <w:pPr>
        <w:rPr>
          <w:rFonts w:ascii="Cambria" w:hAnsi="Cambria" w:cs="Georgia"/>
          <w:b/>
          <w:bCs/>
        </w:rPr>
      </w:pPr>
      <w:r>
        <w:rPr>
          <w:rFonts w:ascii="Cambria" w:hAnsi="Cambria" w:cs="Georgia"/>
          <w:b/>
          <w:bCs/>
        </w:rPr>
        <w:br w:type="page"/>
      </w:r>
    </w:p>
    <w:p w14:paraId="35DC58CF" w14:textId="3522D9CF" w:rsidR="00985E80" w:rsidRPr="00054A10" w:rsidRDefault="00985E80" w:rsidP="00985E80">
      <w:pPr>
        <w:rPr>
          <w:rFonts w:ascii="Cambria" w:hAnsi="Cambria" w:cs="Times New Roman"/>
          <w:color w:val="000000" w:themeColor="text1"/>
        </w:rPr>
      </w:pPr>
      <w:r w:rsidRPr="00054A10">
        <w:rPr>
          <w:rFonts w:ascii="Cambria" w:hAnsi="Cambria" w:cs="Georgia"/>
          <w:b/>
          <w:bCs/>
        </w:rPr>
        <w:lastRenderedPageBreak/>
        <w:t>Assignments and Grading:</w:t>
      </w:r>
      <w:r w:rsidRPr="00054A10">
        <w:rPr>
          <w:rFonts w:ascii="Cambria" w:hAnsi="Cambria" w:cs="Georgia"/>
        </w:rPr>
        <w:t xml:space="preserve"> </w:t>
      </w:r>
      <w:r w:rsidRPr="00054A10">
        <w:rPr>
          <w:rFonts w:ascii="Cambria" w:hAnsi="Cambria"/>
        </w:rPr>
        <w:t xml:space="preserve">The success of this seminar relies on your commitment to complete all required readings, to participate actively in class discussions, and to creatively engage with course concepts and themes in your written work. Grading will be based on: </w:t>
      </w:r>
    </w:p>
    <w:p w14:paraId="6147C461" w14:textId="77777777" w:rsidR="00985E80" w:rsidRPr="00054A10" w:rsidRDefault="00985E80" w:rsidP="00985E80">
      <w:pPr>
        <w:pStyle w:val="ListParagraph"/>
        <w:widowControl w:val="0"/>
        <w:autoSpaceDE w:val="0"/>
        <w:autoSpaceDN w:val="0"/>
        <w:adjustRightInd w:val="0"/>
        <w:rPr>
          <w:rFonts w:ascii="Cambria" w:hAnsi="Cambria" w:cs="Verdana"/>
          <w:color w:val="262626"/>
        </w:rPr>
      </w:pPr>
    </w:p>
    <w:p w14:paraId="3C70F72C" w14:textId="5CCA6124" w:rsidR="0045529C" w:rsidRPr="000018EE" w:rsidRDefault="00985E80" w:rsidP="000018EE">
      <w:pPr>
        <w:pStyle w:val="ListParagraph"/>
        <w:numPr>
          <w:ilvl w:val="0"/>
          <w:numId w:val="1"/>
        </w:numPr>
        <w:rPr>
          <w:rFonts w:ascii="Cambria" w:hAnsi="Cambria"/>
          <w:color w:val="000000" w:themeColor="text1"/>
        </w:rPr>
      </w:pPr>
      <w:r w:rsidRPr="000018EE">
        <w:rPr>
          <w:rFonts w:ascii="Cambria" w:hAnsi="Cambria"/>
          <w:b/>
          <w:color w:val="000000" w:themeColor="text1"/>
        </w:rPr>
        <w:t>Attendance and participation</w:t>
      </w:r>
      <w:r w:rsidR="0045529C" w:rsidRPr="000018EE">
        <w:rPr>
          <w:rFonts w:ascii="Cambria" w:hAnsi="Cambria"/>
          <w:b/>
          <w:color w:val="000000" w:themeColor="text1"/>
        </w:rPr>
        <w:t xml:space="preserve"> </w:t>
      </w:r>
      <w:r w:rsidR="0045529C" w:rsidRPr="000018EE">
        <w:rPr>
          <w:rFonts w:ascii="Cambria" w:hAnsi="Cambria"/>
          <w:bCs/>
          <w:color w:val="000000" w:themeColor="text1"/>
        </w:rPr>
        <w:t>(</w:t>
      </w:r>
      <w:r w:rsidR="000018EE" w:rsidRPr="000018EE">
        <w:rPr>
          <w:rFonts w:ascii="Cambria" w:hAnsi="Cambria"/>
          <w:bCs/>
          <w:color w:val="000000" w:themeColor="text1"/>
        </w:rPr>
        <w:t>25</w:t>
      </w:r>
      <w:r w:rsidR="0045529C" w:rsidRPr="000018EE">
        <w:rPr>
          <w:rFonts w:ascii="Cambria" w:hAnsi="Cambria"/>
          <w:bCs/>
          <w:color w:val="000000" w:themeColor="text1"/>
        </w:rPr>
        <w:t>%):</w:t>
      </w:r>
      <w:r w:rsidRPr="000018EE">
        <w:rPr>
          <w:rFonts w:ascii="Cambria" w:hAnsi="Cambria"/>
          <w:color w:val="000000" w:themeColor="text1"/>
        </w:rPr>
        <w:t xml:space="preserve"> </w:t>
      </w:r>
      <w:r w:rsidR="0045529C" w:rsidRPr="000018EE">
        <w:rPr>
          <w:rFonts w:ascii="Cambria" w:hAnsi="Cambria"/>
          <w:color w:val="000000" w:themeColor="text1"/>
        </w:rPr>
        <w:t>Your lively, thoughtful participation in class is both encouraged and expected.</w:t>
      </w:r>
      <w:r w:rsidR="0045529C" w:rsidRPr="000018EE">
        <w:rPr>
          <w:rFonts w:ascii="Cambria" w:hAnsi="Cambria"/>
          <w:b/>
          <w:color w:val="000000" w:themeColor="text1"/>
        </w:rPr>
        <w:t xml:space="preserve"> </w:t>
      </w:r>
      <w:r w:rsidR="000018EE">
        <w:rPr>
          <w:rFonts w:ascii="Cambria" w:hAnsi="Cambria"/>
          <w:color w:val="000000" w:themeColor="text1"/>
        </w:rPr>
        <w:t>You</w:t>
      </w:r>
      <w:r w:rsidR="0045529C" w:rsidRPr="000018EE">
        <w:rPr>
          <w:rFonts w:ascii="Cambria" w:hAnsi="Cambria"/>
          <w:color w:val="000000" w:themeColor="text1"/>
        </w:rPr>
        <w:t xml:space="preserve"> should </w:t>
      </w:r>
      <w:r w:rsidR="000018EE">
        <w:rPr>
          <w:rFonts w:ascii="Cambria" w:hAnsi="Cambria"/>
          <w:color w:val="000000" w:themeColor="text1"/>
        </w:rPr>
        <w:t xml:space="preserve">come to each class having completed that week’s reading and writing assignments, and you should be ready to engage your classmates in discussions, workshops, and peer review sessions. </w:t>
      </w:r>
      <w:r w:rsidR="000018EE" w:rsidRPr="000018EE">
        <w:rPr>
          <w:rFonts w:ascii="Cambria" w:hAnsi="Cambria"/>
          <w:i/>
          <w:iCs/>
          <w:color w:val="000000" w:themeColor="text1"/>
        </w:rPr>
        <w:t>For real, participation is very important in this class</w:t>
      </w:r>
      <w:r w:rsidR="00072251">
        <w:rPr>
          <w:rFonts w:ascii="Cambria" w:hAnsi="Cambria"/>
          <w:i/>
          <w:iCs/>
          <w:color w:val="000000" w:themeColor="text1"/>
        </w:rPr>
        <w:t>!</w:t>
      </w:r>
      <w:r w:rsidR="000018EE" w:rsidRPr="000018EE">
        <w:rPr>
          <w:rFonts w:ascii="Cambria" w:hAnsi="Cambria"/>
          <w:color w:val="000000" w:themeColor="text1"/>
        </w:rPr>
        <w:t xml:space="preserve"> Any unexcused absence will impact your participation grade.</w:t>
      </w:r>
    </w:p>
    <w:p w14:paraId="794A8F86" w14:textId="6DDD7389" w:rsidR="0045529C" w:rsidRPr="0045529C" w:rsidRDefault="0045529C" w:rsidP="0045529C">
      <w:pPr>
        <w:pStyle w:val="NormalWeb"/>
        <w:numPr>
          <w:ilvl w:val="0"/>
          <w:numId w:val="3"/>
        </w:numPr>
        <w:rPr>
          <w:rFonts w:ascii="Cambria" w:hAnsi="Cambria"/>
          <w:color w:val="000000" w:themeColor="text1"/>
          <w:sz w:val="24"/>
          <w:szCs w:val="24"/>
        </w:rPr>
      </w:pPr>
      <w:r w:rsidRPr="0045529C">
        <w:rPr>
          <w:rFonts w:ascii="Cambria" w:hAnsi="Cambria"/>
          <w:b/>
          <w:color w:val="000000" w:themeColor="text1"/>
          <w:sz w:val="24"/>
          <w:szCs w:val="24"/>
        </w:rPr>
        <w:t xml:space="preserve">Presentation </w:t>
      </w:r>
      <w:r w:rsidRPr="0045529C">
        <w:rPr>
          <w:rFonts w:ascii="Cambria" w:hAnsi="Cambria"/>
          <w:color w:val="000000" w:themeColor="text1"/>
          <w:sz w:val="24"/>
          <w:szCs w:val="24"/>
        </w:rPr>
        <w:t>(10%)</w:t>
      </w:r>
      <w:r>
        <w:rPr>
          <w:rFonts w:ascii="Cambria" w:hAnsi="Cambria"/>
          <w:color w:val="000000" w:themeColor="text1"/>
          <w:sz w:val="24"/>
          <w:szCs w:val="24"/>
        </w:rPr>
        <w:t>:</w:t>
      </w:r>
      <w:r w:rsidRPr="0045529C">
        <w:rPr>
          <w:rFonts w:ascii="Cambria" w:hAnsi="Cambria"/>
          <w:color w:val="000000" w:themeColor="text1"/>
          <w:sz w:val="24"/>
          <w:szCs w:val="24"/>
        </w:rPr>
        <w:t xml:space="preserve"> </w:t>
      </w:r>
      <w:r w:rsidR="00E952A7">
        <w:rPr>
          <w:rFonts w:ascii="Cambria" w:hAnsi="Cambria"/>
          <w:color w:val="000000" w:themeColor="text1"/>
          <w:sz w:val="24"/>
          <w:szCs w:val="24"/>
        </w:rPr>
        <w:t>In the first half of class (</w:t>
      </w:r>
      <w:r w:rsidRPr="0045529C">
        <w:rPr>
          <w:rFonts w:ascii="Cambria" w:hAnsi="Cambria"/>
          <w:color w:val="000000" w:themeColor="text1"/>
          <w:sz w:val="24"/>
          <w:szCs w:val="24"/>
        </w:rPr>
        <w:t>weeks 2-7</w:t>
      </w:r>
      <w:r w:rsidR="00E952A7">
        <w:rPr>
          <w:rFonts w:ascii="Cambria" w:hAnsi="Cambria"/>
          <w:color w:val="000000" w:themeColor="text1"/>
          <w:sz w:val="24"/>
          <w:szCs w:val="24"/>
        </w:rPr>
        <w:t>)</w:t>
      </w:r>
      <w:r w:rsidRPr="0045529C">
        <w:rPr>
          <w:rFonts w:ascii="Cambria" w:hAnsi="Cambria"/>
          <w:color w:val="000000" w:themeColor="text1"/>
          <w:sz w:val="24"/>
          <w:szCs w:val="24"/>
        </w:rPr>
        <w:t>, you will give a short presentation analyzing the craft and mechanics of an ethnographic text, unpacking the author’s literary techniques and stylistic choices. Choose from the readings marked *.</w:t>
      </w:r>
    </w:p>
    <w:p w14:paraId="5C983C4E" w14:textId="18EBB156" w:rsidR="00985E80" w:rsidRPr="00456866" w:rsidRDefault="00985E80" w:rsidP="00986898">
      <w:pPr>
        <w:pStyle w:val="ListParagraph"/>
        <w:numPr>
          <w:ilvl w:val="0"/>
          <w:numId w:val="1"/>
        </w:numPr>
        <w:rPr>
          <w:rFonts w:ascii="Cambria" w:hAnsi="Cambria"/>
          <w:color w:val="C00000"/>
        </w:rPr>
      </w:pPr>
      <w:r w:rsidRPr="00054A10">
        <w:rPr>
          <w:rFonts w:ascii="Cambria" w:hAnsi="Cambria"/>
          <w:b/>
        </w:rPr>
        <w:t xml:space="preserve">Weekly writing </w:t>
      </w:r>
      <w:r w:rsidR="000018EE">
        <w:rPr>
          <w:rFonts w:ascii="Cambria" w:hAnsi="Cambria"/>
          <w:b/>
        </w:rPr>
        <w:t>exercises</w:t>
      </w:r>
      <w:r w:rsidR="00C277B8" w:rsidRPr="00054A10">
        <w:rPr>
          <w:rFonts w:ascii="Cambria" w:hAnsi="Cambria"/>
          <w:b/>
        </w:rPr>
        <w:t xml:space="preserve">, weeks </w:t>
      </w:r>
      <w:r w:rsidR="00E952A7">
        <w:rPr>
          <w:rFonts w:ascii="Cambria" w:hAnsi="Cambria"/>
          <w:b/>
        </w:rPr>
        <w:t>2</w:t>
      </w:r>
      <w:r w:rsidR="00C277B8" w:rsidRPr="00054A10">
        <w:rPr>
          <w:rFonts w:ascii="Cambria" w:hAnsi="Cambria"/>
          <w:b/>
        </w:rPr>
        <w:t>-7</w:t>
      </w:r>
      <w:r w:rsidRPr="00054A10">
        <w:rPr>
          <w:rFonts w:ascii="Cambria" w:hAnsi="Cambria"/>
        </w:rPr>
        <w:t xml:space="preserve"> (</w:t>
      </w:r>
      <w:r w:rsidR="00986898" w:rsidRPr="00054A10">
        <w:rPr>
          <w:rFonts w:ascii="Cambria" w:hAnsi="Cambria"/>
        </w:rPr>
        <w:t>2</w:t>
      </w:r>
      <w:r w:rsidR="00C277B8" w:rsidRPr="00054A10">
        <w:rPr>
          <w:rFonts w:ascii="Cambria" w:hAnsi="Cambria"/>
        </w:rPr>
        <w:t>0</w:t>
      </w:r>
      <w:r w:rsidRPr="00054A10">
        <w:rPr>
          <w:rFonts w:ascii="Cambria" w:hAnsi="Cambria"/>
        </w:rPr>
        <w:t xml:space="preserve">%). Each week during the first half of the semester, you will complete a series of short writing exercises. The product will be approximately 1-2 double-spaced pages per week, which you will post on </w:t>
      </w:r>
      <w:r w:rsidR="00456866">
        <w:rPr>
          <w:rFonts w:ascii="Cambria" w:hAnsi="Cambria"/>
        </w:rPr>
        <w:t>Canvas</w:t>
      </w:r>
      <w:r w:rsidRPr="00054A10">
        <w:rPr>
          <w:rFonts w:ascii="Cambria" w:hAnsi="Cambria"/>
        </w:rPr>
        <w:t xml:space="preserve"> the </w:t>
      </w:r>
      <w:r w:rsidR="006F38F1">
        <w:rPr>
          <w:rFonts w:ascii="Cambria" w:hAnsi="Cambria"/>
        </w:rPr>
        <w:t>day</w:t>
      </w:r>
      <w:r w:rsidRPr="00054A10">
        <w:rPr>
          <w:rFonts w:ascii="Cambria" w:hAnsi="Cambria"/>
        </w:rPr>
        <w:t xml:space="preserve"> before each class (so, every </w:t>
      </w:r>
      <w:r w:rsidR="000018EE">
        <w:rPr>
          <w:rFonts w:ascii="Cambria" w:hAnsi="Cambria"/>
          <w:u w:val="single"/>
        </w:rPr>
        <w:t>Monday by 5pm</w:t>
      </w:r>
      <w:r w:rsidRPr="00054A10">
        <w:rPr>
          <w:rFonts w:ascii="Cambria" w:hAnsi="Cambria"/>
        </w:rPr>
        <w:t xml:space="preserve"> during the first half of the semester).</w:t>
      </w:r>
      <w:r w:rsidR="00E952A7" w:rsidRPr="00054A10">
        <w:rPr>
          <w:rFonts w:ascii="Cambria" w:hAnsi="Cambria"/>
        </w:rPr>
        <w:t xml:space="preserve"> </w:t>
      </w:r>
      <w:r w:rsidR="00986898" w:rsidRPr="00054A10">
        <w:rPr>
          <w:rFonts w:ascii="Cambria" w:hAnsi="Cambria"/>
        </w:rPr>
        <w:t>We will circulate and workshop your writing</w:t>
      </w:r>
      <w:r w:rsidR="0045529C">
        <w:rPr>
          <w:rFonts w:ascii="Cambria" w:hAnsi="Cambria"/>
        </w:rPr>
        <w:t xml:space="preserve"> the following day,</w:t>
      </w:r>
      <w:r w:rsidR="00986898" w:rsidRPr="00054A10">
        <w:rPr>
          <w:rFonts w:ascii="Cambria" w:hAnsi="Cambria"/>
        </w:rPr>
        <w:t xml:space="preserve"> during the second half of class.</w:t>
      </w:r>
      <w:r w:rsidR="000018EE">
        <w:rPr>
          <w:rFonts w:ascii="Cambria" w:hAnsi="Cambria"/>
        </w:rPr>
        <w:t xml:space="preserve"> At the end of week 7</w:t>
      </w:r>
      <w:r w:rsidR="006F38F1">
        <w:rPr>
          <w:rFonts w:ascii="Cambria" w:hAnsi="Cambria"/>
        </w:rPr>
        <w:t xml:space="preserve"> (Thurs 3/3)</w:t>
      </w:r>
      <w:r w:rsidR="000018EE">
        <w:rPr>
          <w:rFonts w:ascii="Cambria" w:hAnsi="Cambria"/>
        </w:rPr>
        <w:t>,</w:t>
      </w:r>
      <w:r w:rsidRPr="00054A10">
        <w:rPr>
          <w:rFonts w:ascii="Cambria" w:hAnsi="Cambria"/>
        </w:rPr>
        <w:t xml:space="preserve"> you will compile </w:t>
      </w:r>
      <w:r w:rsidR="00E04663" w:rsidRPr="00054A10">
        <w:rPr>
          <w:rFonts w:ascii="Cambria" w:hAnsi="Cambria"/>
        </w:rPr>
        <w:t>these</w:t>
      </w:r>
      <w:r w:rsidRPr="00054A10">
        <w:rPr>
          <w:rFonts w:ascii="Cambria" w:hAnsi="Cambria"/>
        </w:rPr>
        <w:t xml:space="preserve"> exercises and submit them along with a brief cover letter, and I will </w:t>
      </w:r>
      <w:r w:rsidR="00986898" w:rsidRPr="00054A10">
        <w:rPr>
          <w:rFonts w:ascii="Cambria" w:hAnsi="Cambria"/>
        </w:rPr>
        <w:t xml:space="preserve">assign </w:t>
      </w:r>
      <w:r w:rsidR="00671F08" w:rsidRPr="00054A10">
        <w:rPr>
          <w:rFonts w:ascii="Cambria" w:hAnsi="Cambria"/>
        </w:rPr>
        <w:t>them a</w:t>
      </w:r>
      <w:r w:rsidR="00986898" w:rsidRPr="00054A10">
        <w:rPr>
          <w:rFonts w:ascii="Cambria" w:hAnsi="Cambria"/>
        </w:rPr>
        <w:t xml:space="preserve"> cumulative grade</w:t>
      </w:r>
      <w:r w:rsidR="000018EE">
        <w:rPr>
          <w:rFonts w:ascii="Cambria" w:hAnsi="Cambria"/>
        </w:rPr>
        <w:t>, in lieu of a midterm.</w:t>
      </w:r>
    </w:p>
    <w:p w14:paraId="30B2DAC3" w14:textId="0993DF16" w:rsidR="00456866" w:rsidRPr="0045529C" w:rsidRDefault="00456866" w:rsidP="0045529C">
      <w:pPr>
        <w:pStyle w:val="NormalWeb"/>
        <w:numPr>
          <w:ilvl w:val="0"/>
          <w:numId w:val="3"/>
        </w:numPr>
        <w:rPr>
          <w:rFonts w:ascii="Cambria" w:hAnsi="Cambria"/>
          <w:sz w:val="24"/>
          <w:szCs w:val="24"/>
        </w:rPr>
      </w:pPr>
      <w:r w:rsidRPr="00456866">
        <w:rPr>
          <w:rFonts w:ascii="Cambria" w:hAnsi="Cambria"/>
          <w:b/>
          <w:bCs/>
          <w:sz w:val="24"/>
          <w:szCs w:val="24"/>
        </w:rPr>
        <w:t xml:space="preserve">Weekly </w:t>
      </w:r>
      <w:r w:rsidR="00072251">
        <w:rPr>
          <w:rFonts w:ascii="Cambria" w:hAnsi="Cambria"/>
          <w:b/>
          <w:bCs/>
          <w:sz w:val="24"/>
          <w:szCs w:val="24"/>
        </w:rPr>
        <w:t xml:space="preserve">writing </w:t>
      </w:r>
      <w:r w:rsidR="000018EE">
        <w:rPr>
          <w:rFonts w:ascii="Cambria" w:hAnsi="Cambria"/>
          <w:b/>
          <w:bCs/>
          <w:sz w:val="24"/>
          <w:szCs w:val="24"/>
        </w:rPr>
        <w:t>exercises</w:t>
      </w:r>
      <w:r w:rsidRPr="00456866">
        <w:rPr>
          <w:rFonts w:ascii="Cambria" w:hAnsi="Cambria"/>
          <w:b/>
          <w:bCs/>
          <w:sz w:val="24"/>
          <w:szCs w:val="24"/>
        </w:rPr>
        <w:t xml:space="preserve">, weeks </w:t>
      </w:r>
      <w:r w:rsidR="000018EE">
        <w:rPr>
          <w:rFonts w:ascii="Cambria" w:hAnsi="Cambria"/>
          <w:b/>
          <w:bCs/>
          <w:sz w:val="24"/>
          <w:szCs w:val="24"/>
        </w:rPr>
        <w:t>9</w:t>
      </w:r>
      <w:r w:rsidRPr="00456866">
        <w:rPr>
          <w:rFonts w:ascii="Cambria" w:hAnsi="Cambria"/>
          <w:b/>
          <w:bCs/>
          <w:sz w:val="24"/>
          <w:szCs w:val="24"/>
        </w:rPr>
        <w:t>-14</w:t>
      </w:r>
      <w:r>
        <w:rPr>
          <w:rFonts w:ascii="Cambria" w:hAnsi="Cambria"/>
          <w:sz w:val="24"/>
          <w:szCs w:val="24"/>
        </w:rPr>
        <w:t xml:space="preserve"> (20%): </w:t>
      </w:r>
      <w:r w:rsidR="0045529C">
        <w:rPr>
          <w:rFonts w:ascii="Cambria" w:hAnsi="Cambria"/>
          <w:sz w:val="24"/>
          <w:szCs w:val="24"/>
        </w:rPr>
        <w:t xml:space="preserve">During the second half of the </w:t>
      </w:r>
      <w:r w:rsidR="0045529C" w:rsidRPr="0045529C">
        <w:rPr>
          <w:rFonts w:ascii="Cambria" w:hAnsi="Cambria"/>
          <w:sz w:val="24"/>
          <w:szCs w:val="24"/>
        </w:rPr>
        <w:t xml:space="preserve">semester, you will develop one of your vignettes into a piece of original ethnographic writing. Each week, </w:t>
      </w:r>
      <w:r w:rsidR="00E952A7">
        <w:rPr>
          <w:rFonts w:ascii="Cambria" w:hAnsi="Cambria"/>
          <w:sz w:val="24"/>
          <w:szCs w:val="24"/>
        </w:rPr>
        <w:t>we w</w:t>
      </w:r>
      <w:r w:rsidR="0045529C" w:rsidRPr="0045529C">
        <w:rPr>
          <w:rFonts w:ascii="Cambria" w:hAnsi="Cambria"/>
          <w:sz w:val="24"/>
          <w:szCs w:val="24"/>
        </w:rPr>
        <w:t xml:space="preserve">ill work on developing some aspect of your project (interviewing, reviewing related literatures, </w:t>
      </w:r>
      <w:r w:rsidR="000018EE">
        <w:rPr>
          <w:rFonts w:ascii="Cambria" w:hAnsi="Cambria"/>
          <w:sz w:val="24"/>
          <w:szCs w:val="24"/>
        </w:rPr>
        <w:t>using images and videos</w:t>
      </w:r>
      <w:r w:rsidR="0045529C" w:rsidRPr="0045529C">
        <w:rPr>
          <w:rFonts w:ascii="Cambria" w:hAnsi="Cambria"/>
          <w:sz w:val="24"/>
          <w:szCs w:val="24"/>
        </w:rPr>
        <w:t xml:space="preserve">, etc.) The “deliverables” will vary, from outlines to short videos to annotated bibliographies. You will post </w:t>
      </w:r>
      <w:r w:rsidR="00E952A7">
        <w:rPr>
          <w:rFonts w:ascii="Cambria" w:hAnsi="Cambria"/>
          <w:sz w:val="24"/>
          <w:szCs w:val="24"/>
        </w:rPr>
        <w:t>these</w:t>
      </w:r>
      <w:r w:rsidR="0045529C" w:rsidRPr="0045529C">
        <w:rPr>
          <w:rFonts w:ascii="Cambria" w:hAnsi="Cambria"/>
          <w:sz w:val="24"/>
          <w:szCs w:val="24"/>
        </w:rPr>
        <w:t xml:space="preserve"> on Canvas the </w:t>
      </w:r>
      <w:r w:rsidR="006F38F1">
        <w:rPr>
          <w:rFonts w:ascii="Cambria" w:hAnsi="Cambria"/>
          <w:sz w:val="24"/>
          <w:szCs w:val="24"/>
        </w:rPr>
        <w:t xml:space="preserve">day </w:t>
      </w:r>
      <w:r w:rsidR="0045529C" w:rsidRPr="0045529C">
        <w:rPr>
          <w:rFonts w:ascii="Cambria" w:hAnsi="Cambria"/>
          <w:sz w:val="24"/>
          <w:szCs w:val="24"/>
        </w:rPr>
        <w:t>before each class</w:t>
      </w:r>
      <w:r w:rsidRPr="0045529C">
        <w:rPr>
          <w:rFonts w:ascii="Cambria" w:hAnsi="Cambria"/>
          <w:sz w:val="24"/>
          <w:szCs w:val="24"/>
        </w:rPr>
        <w:t xml:space="preserve"> (so, every </w:t>
      </w:r>
      <w:r w:rsidR="000018EE" w:rsidRPr="000018EE">
        <w:rPr>
          <w:rFonts w:ascii="Cambria" w:hAnsi="Cambria"/>
          <w:sz w:val="24"/>
          <w:szCs w:val="24"/>
          <w:u w:val="single"/>
        </w:rPr>
        <w:t>Monday by 5pm</w:t>
      </w:r>
      <w:r w:rsidRPr="0045529C">
        <w:rPr>
          <w:rFonts w:ascii="Cambria" w:hAnsi="Cambria"/>
          <w:sz w:val="24"/>
          <w:szCs w:val="24"/>
        </w:rPr>
        <w:t xml:space="preserve"> during the </w:t>
      </w:r>
      <w:r w:rsidR="0045529C" w:rsidRPr="0045529C">
        <w:rPr>
          <w:rFonts w:ascii="Cambria" w:hAnsi="Cambria"/>
          <w:sz w:val="24"/>
          <w:szCs w:val="24"/>
        </w:rPr>
        <w:t>second</w:t>
      </w:r>
      <w:r w:rsidRPr="0045529C">
        <w:rPr>
          <w:rFonts w:ascii="Cambria" w:hAnsi="Cambria"/>
          <w:sz w:val="24"/>
          <w:szCs w:val="24"/>
        </w:rPr>
        <w:t xml:space="preserve"> half of the semester). We will workshop your </w:t>
      </w:r>
      <w:r w:rsidR="000018EE">
        <w:rPr>
          <w:rFonts w:ascii="Cambria" w:hAnsi="Cambria"/>
          <w:sz w:val="24"/>
          <w:szCs w:val="24"/>
        </w:rPr>
        <w:t>exercises</w:t>
      </w:r>
      <w:r w:rsidR="0045529C" w:rsidRPr="0045529C">
        <w:rPr>
          <w:rFonts w:ascii="Cambria" w:hAnsi="Cambria"/>
          <w:sz w:val="24"/>
          <w:szCs w:val="24"/>
        </w:rPr>
        <w:t xml:space="preserve"> the following day,</w:t>
      </w:r>
      <w:r w:rsidRPr="0045529C">
        <w:rPr>
          <w:rFonts w:ascii="Cambria" w:hAnsi="Cambria"/>
          <w:sz w:val="24"/>
          <w:szCs w:val="24"/>
        </w:rPr>
        <w:t xml:space="preserve"> during the second half of class. </w:t>
      </w:r>
    </w:p>
    <w:p w14:paraId="314B2F11" w14:textId="54777E07" w:rsidR="00E952A7" w:rsidRPr="006F38F1" w:rsidRDefault="00985E80" w:rsidP="00985E80">
      <w:pPr>
        <w:pStyle w:val="ListParagraph"/>
        <w:numPr>
          <w:ilvl w:val="0"/>
          <w:numId w:val="1"/>
        </w:numPr>
        <w:rPr>
          <w:rFonts w:ascii="Cambria" w:hAnsi="Cambria"/>
          <w:color w:val="000000" w:themeColor="text1"/>
        </w:rPr>
      </w:pPr>
      <w:r w:rsidRPr="006F38F1">
        <w:rPr>
          <w:rFonts w:ascii="Cambria" w:hAnsi="Cambria"/>
          <w:b/>
          <w:color w:val="000000" w:themeColor="text1"/>
        </w:rPr>
        <w:t xml:space="preserve">Final paper </w:t>
      </w:r>
      <w:r w:rsidRPr="006F38F1">
        <w:rPr>
          <w:rFonts w:ascii="Cambria" w:hAnsi="Cambria"/>
          <w:color w:val="000000" w:themeColor="text1"/>
        </w:rPr>
        <w:t>(</w:t>
      </w:r>
      <w:r w:rsidR="000018EE" w:rsidRPr="006F38F1">
        <w:rPr>
          <w:rFonts w:ascii="Cambria" w:hAnsi="Cambria"/>
          <w:color w:val="000000" w:themeColor="text1"/>
        </w:rPr>
        <w:t>25</w:t>
      </w:r>
      <w:r w:rsidRPr="006F38F1">
        <w:rPr>
          <w:rFonts w:ascii="Cambria" w:hAnsi="Cambria"/>
          <w:color w:val="000000" w:themeColor="text1"/>
        </w:rPr>
        <w:t xml:space="preserve">%) </w:t>
      </w:r>
      <w:r w:rsidR="00E952A7" w:rsidRPr="006F38F1">
        <w:rPr>
          <w:rFonts w:ascii="Cambria" w:hAnsi="Cambria"/>
          <w:color w:val="000000" w:themeColor="text1"/>
        </w:rPr>
        <w:t xml:space="preserve">The final paper is a piece of original ethnographic writing, which should reflect the work you’ve done throughout the semester. We will discuss this assignment in detail, beginning in week 8. It should be 7-10 pages double spaced. Due </w:t>
      </w:r>
      <w:r w:rsidR="000018EE" w:rsidRPr="006F38F1">
        <w:rPr>
          <w:rFonts w:ascii="Cambria" w:hAnsi="Cambria"/>
          <w:color w:val="000000" w:themeColor="text1"/>
          <w:u w:val="single"/>
        </w:rPr>
        <w:t>Thursday</w:t>
      </w:r>
      <w:r w:rsidR="00E952A7" w:rsidRPr="006F38F1">
        <w:rPr>
          <w:rFonts w:ascii="Cambria" w:hAnsi="Cambria"/>
          <w:color w:val="000000" w:themeColor="text1"/>
          <w:u w:val="single"/>
        </w:rPr>
        <w:t xml:space="preserve">, May </w:t>
      </w:r>
      <w:r w:rsidR="000018EE" w:rsidRPr="006F38F1">
        <w:rPr>
          <w:rFonts w:ascii="Cambria" w:hAnsi="Cambria"/>
          <w:color w:val="000000" w:themeColor="text1"/>
          <w:u w:val="single"/>
        </w:rPr>
        <w:t>5</w:t>
      </w:r>
      <w:r w:rsidR="00E952A7" w:rsidRPr="006F38F1">
        <w:rPr>
          <w:rFonts w:ascii="Cambria" w:hAnsi="Cambria"/>
          <w:color w:val="000000" w:themeColor="text1"/>
          <w:u w:val="single"/>
        </w:rPr>
        <w:t xml:space="preserve"> at 11:59pm</w:t>
      </w:r>
      <w:r w:rsidR="000018EE" w:rsidRPr="006F38F1">
        <w:rPr>
          <w:rFonts w:ascii="Cambria" w:hAnsi="Cambria"/>
          <w:color w:val="000000" w:themeColor="text1"/>
        </w:rPr>
        <w:t>.</w:t>
      </w:r>
    </w:p>
    <w:p w14:paraId="1CF1B560" w14:textId="77777777" w:rsidR="00985E80" w:rsidRPr="00054A10" w:rsidRDefault="00985E80" w:rsidP="00985E80">
      <w:pPr>
        <w:widowControl w:val="0"/>
        <w:autoSpaceDE w:val="0"/>
        <w:autoSpaceDN w:val="0"/>
        <w:adjustRightInd w:val="0"/>
        <w:rPr>
          <w:rFonts w:ascii="Cambria" w:hAnsi="Cambria" w:cs="Verdana"/>
          <w:color w:val="262626"/>
        </w:rPr>
      </w:pPr>
    </w:p>
    <w:p w14:paraId="3D7BE4E7" w14:textId="77777777" w:rsidR="00E952A7" w:rsidRDefault="00E952A7" w:rsidP="00E952A7">
      <w:pPr>
        <w:rPr>
          <w:rFonts w:ascii="Cambria" w:hAnsi="Cambria" w:cs="Georgia"/>
          <w:b/>
        </w:rPr>
      </w:pPr>
    </w:p>
    <w:p w14:paraId="6078657A" w14:textId="77777777" w:rsidR="00E952A7" w:rsidRDefault="00E952A7" w:rsidP="00E952A7">
      <w:pPr>
        <w:rPr>
          <w:rFonts w:ascii="Cambria" w:hAnsi="Cambria" w:cs="Georgia"/>
          <w:b/>
        </w:rPr>
      </w:pPr>
    </w:p>
    <w:p w14:paraId="7FC7EE0D" w14:textId="633E07E1" w:rsidR="00985E80" w:rsidRPr="00E952A7" w:rsidRDefault="00985E80" w:rsidP="00E952A7">
      <w:pPr>
        <w:rPr>
          <w:rFonts w:ascii="Cambria" w:hAnsi="Cambria" w:cs="Georgia"/>
          <w:b/>
        </w:rPr>
      </w:pPr>
      <w:r w:rsidRPr="00054A10">
        <w:rPr>
          <w:rFonts w:ascii="Cambria" w:hAnsi="Cambria" w:cs="Georgia"/>
          <w:b/>
        </w:rPr>
        <w:t>Course Materials:</w:t>
      </w:r>
      <w:r w:rsidRPr="00054A10">
        <w:rPr>
          <w:rFonts w:ascii="Cambria" w:hAnsi="Cambria" w:cs="Georgia"/>
        </w:rPr>
        <w:t xml:space="preserve"> </w:t>
      </w:r>
      <w:r w:rsidR="004C16D2" w:rsidRPr="00054A10">
        <w:rPr>
          <w:rFonts w:ascii="Cambria" w:hAnsi="Cambria" w:cs="Cambria"/>
        </w:rPr>
        <w:t>You must have a hard copy of the following required book</w:t>
      </w:r>
      <w:r w:rsidRPr="00054A10">
        <w:rPr>
          <w:rFonts w:ascii="Cambria" w:hAnsi="Cambria" w:cs="Cambria"/>
        </w:rPr>
        <w:t xml:space="preserve">. All other readings can be found on </w:t>
      </w:r>
      <w:r w:rsidR="000018EE">
        <w:rPr>
          <w:rFonts w:ascii="Cambria" w:hAnsi="Cambria" w:cs="Cambria"/>
        </w:rPr>
        <w:t>Canvas</w:t>
      </w:r>
      <w:r w:rsidRPr="00054A10">
        <w:rPr>
          <w:rFonts w:ascii="Cambria" w:hAnsi="Cambria" w:cs="Cambria"/>
        </w:rPr>
        <w:t>, under Resources.</w:t>
      </w:r>
    </w:p>
    <w:p w14:paraId="3404622F" w14:textId="77777777" w:rsidR="00985E80" w:rsidRPr="00054A10" w:rsidRDefault="00985E80" w:rsidP="00985E80">
      <w:pPr>
        <w:widowControl w:val="0"/>
        <w:autoSpaceDE w:val="0"/>
        <w:autoSpaceDN w:val="0"/>
        <w:adjustRightInd w:val="0"/>
        <w:rPr>
          <w:rFonts w:ascii="Cambria" w:hAnsi="Cambria" w:cs="Cambria"/>
          <w:b/>
          <w:bCs/>
        </w:rPr>
      </w:pPr>
    </w:p>
    <w:p w14:paraId="13D68DAB" w14:textId="6AE9DACE" w:rsidR="00985E80" w:rsidRDefault="00985E80" w:rsidP="00985E80">
      <w:pPr>
        <w:pStyle w:val="ListParagraph"/>
        <w:numPr>
          <w:ilvl w:val="0"/>
          <w:numId w:val="2"/>
        </w:numPr>
        <w:rPr>
          <w:rFonts w:ascii="Cambria" w:hAnsi="Cambria"/>
        </w:rPr>
      </w:pPr>
      <w:r w:rsidRPr="00054A10">
        <w:rPr>
          <w:rFonts w:ascii="Cambria" w:hAnsi="Cambria"/>
        </w:rPr>
        <w:t xml:space="preserve">Narayan, Kirin. </w:t>
      </w:r>
      <w:r w:rsidRPr="00054A10">
        <w:rPr>
          <w:rFonts w:ascii="Cambria" w:hAnsi="Cambria"/>
          <w:i/>
        </w:rPr>
        <w:t>Alive in the Writing: Crafting Ethnography in the Company of Chekhov</w:t>
      </w:r>
      <w:r w:rsidRPr="00054A10">
        <w:rPr>
          <w:rFonts w:ascii="Cambria" w:hAnsi="Cambria"/>
        </w:rPr>
        <w:t>. University of Chicago Press, 2012.</w:t>
      </w:r>
    </w:p>
    <w:p w14:paraId="0D7F4D15" w14:textId="77777777" w:rsidR="000018EE" w:rsidRPr="00054A10" w:rsidRDefault="000018EE" w:rsidP="00E478D6">
      <w:pPr>
        <w:rPr>
          <w:rFonts w:ascii="Cambria" w:hAnsi="Cambria"/>
        </w:rPr>
      </w:pPr>
    </w:p>
    <w:p w14:paraId="43C70BD3" w14:textId="4701957F" w:rsidR="00985E80" w:rsidRPr="00054A10" w:rsidRDefault="00985E80" w:rsidP="00986898">
      <w:pPr>
        <w:jc w:val="center"/>
        <w:rPr>
          <w:rFonts w:ascii="Cambria" w:hAnsi="Cambria"/>
          <w:b/>
        </w:rPr>
      </w:pPr>
      <w:r w:rsidRPr="00054A10">
        <w:rPr>
          <w:rFonts w:ascii="Cambria" w:hAnsi="Cambria"/>
        </w:rPr>
        <w:lastRenderedPageBreak/>
        <w:t>Week 1 (1/</w:t>
      </w:r>
      <w:r w:rsidR="000018EE">
        <w:rPr>
          <w:rFonts w:ascii="Cambria" w:hAnsi="Cambria"/>
        </w:rPr>
        <w:t>18</w:t>
      </w:r>
      <w:r w:rsidRPr="00054A10">
        <w:rPr>
          <w:rFonts w:ascii="Cambria" w:hAnsi="Cambria"/>
        </w:rPr>
        <w:t>)</w:t>
      </w:r>
    </w:p>
    <w:p w14:paraId="461D758B" w14:textId="75136AF7" w:rsidR="00985E80" w:rsidRPr="00054A10" w:rsidRDefault="00985E80" w:rsidP="00985E80">
      <w:pPr>
        <w:jc w:val="center"/>
        <w:rPr>
          <w:rFonts w:ascii="Cambria" w:hAnsi="Cambria"/>
          <w:b/>
        </w:rPr>
      </w:pPr>
      <w:r w:rsidRPr="00054A10">
        <w:rPr>
          <w:rFonts w:ascii="Cambria" w:hAnsi="Cambria"/>
          <w:b/>
        </w:rPr>
        <w:t>W</w:t>
      </w:r>
      <w:r w:rsidR="004C16D2" w:rsidRPr="00054A10">
        <w:rPr>
          <w:rFonts w:ascii="Cambria" w:hAnsi="Cambria"/>
          <w:b/>
        </w:rPr>
        <w:t>riting Together</w:t>
      </w:r>
    </w:p>
    <w:p w14:paraId="733331CE" w14:textId="77777777" w:rsidR="00985E80" w:rsidRPr="00054A10" w:rsidRDefault="00985E80" w:rsidP="00985E80">
      <w:pPr>
        <w:rPr>
          <w:rFonts w:ascii="Cambria" w:hAnsi="Cambria"/>
        </w:rPr>
      </w:pPr>
    </w:p>
    <w:p w14:paraId="6FA57FD2" w14:textId="2549E158" w:rsidR="00E952A7" w:rsidRDefault="00985E80" w:rsidP="00985E80">
      <w:pPr>
        <w:rPr>
          <w:rFonts w:ascii="Cambria" w:hAnsi="Cambria"/>
          <w:i/>
        </w:rPr>
      </w:pPr>
      <w:bookmarkStart w:id="1" w:name="OLE_LINK1"/>
      <w:r w:rsidRPr="00054A10">
        <w:rPr>
          <w:rFonts w:ascii="Cambria" w:hAnsi="Cambria"/>
        </w:rPr>
        <w:t>Narayan, Kirin. 2012.</w:t>
      </w:r>
      <w:r w:rsidR="00E952A7">
        <w:rPr>
          <w:rFonts w:ascii="Cambria" w:hAnsi="Cambria"/>
        </w:rPr>
        <w:t xml:space="preserve"> Preface to</w:t>
      </w:r>
      <w:r w:rsidRPr="00054A10">
        <w:rPr>
          <w:rFonts w:ascii="Cambria" w:hAnsi="Cambria"/>
        </w:rPr>
        <w:t xml:space="preserve"> </w:t>
      </w:r>
      <w:r w:rsidRPr="00054A10">
        <w:rPr>
          <w:rFonts w:ascii="Cambria" w:hAnsi="Cambria"/>
          <w:i/>
        </w:rPr>
        <w:t>Alive in the Writing</w:t>
      </w:r>
      <w:r w:rsidR="00E952A7">
        <w:rPr>
          <w:rFonts w:ascii="Cambria" w:hAnsi="Cambria"/>
          <w:i/>
        </w:rPr>
        <w:t>.</w:t>
      </w:r>
    </w:p>
    <w:p w14:paraId="7D4D0437" w14:textId="77777777" w:rsidR="00E952A7" w:rsidRPr="00E952A7" w:rsidRDefault="00E952A7" w:rsidP="00985E80">
      <w:pPr>
        <w:rPr>
          <w:rFonts w:ascii="Cambria" w:hAnsi="Cambria"/>
          <w:i/>
        </w:rPr>
      </w:pPr>
    </w:p>
    <w:p w14:paraId="0BE38ED8" w14:textId="40C92BB0" w:rsidR="00985E80" w:rsidRPr="00905F8A" w:rsidRDefault="00985E80" w:rsidP="00985E80">
      <w:pPr>
        <w:rPr>
          <w:rFonts w:ascii="Cambria" w:hAnsi="Cambria"/>
          <w:color w:val="000000" w:themeColor="text1"/>
        </w:rPr>
      </w:pPr>
      <w:r w:rsidRPr="00905F8A">
        <w:rPr>
          <w:rFonts w:ascii="Cambria" w:hAnsi="Cambria"/>
          <w:color w:val="000000" w:themeColor="text1"/>
        </w:rPr>
        <w:t>Behar, Ruth. 2007. “Ethnography in a Time of Blurred Genres.” 32(2), pp. 145-155.</w:t>
      </w:r>
    </w:p>
    <w:bookmarkEnd w:id="1"/>
    <w:p w14:paraId="33EBBAFA" w14:textId="0920C8D2" w:rsidR="00985E80" w:rsidRDefault="00985E80" w:rsidP="00985E80">
      <w:pPr>
        <w:rPr>
          <w:rFonts w:ascii="Cambria" w:hAnsi="Cambria"/>
        </w:rPr>
      </w:pPr>
    </w:p>
    <w:p w14:paraId="49C4E765" w14:textId="5198846D" w:rsidR="00AE2A3D" w:rsidRPr="00AE2A3D" w:rsidRDefault="00AE2A3D" w:rsidP="00985E80">
      <w:pPr>
        <w:rPr>
          <w:rFonts w:ascii="Cambria" w:hAnsi="Cambria"/>
          <w:color w:val="2F5496" w:themeColor="accent1" w:themeShade="BF"/>
        </w:rPr>
      </w:pPr>
      <w:r w:rsidRPr="00AE2A3D">
        <w:rPr>
          <w:rFonts w:ascii="Cambria" w:hAnsi="Cambria"/>
          <w:color w:val="2F5496" w:themeColor="accent1" w:themeShade="BF"/>
        </w:rPr>
        <w:t>Workshop: Freewriting</w:t>
      </w:r>
    </w:p>
    <w:p w14:paraId="72239F7D" w14:textId="77777777" w:rsidR="00AE2A3D" w:rsidRPr="00054A10" w:rsidRDefault="00AE2A3D" w:rsidP="00985E80">
      <w:pPr>
        <w:rPr>
          <w:rFonts w:ascii="Cambria" w:hAnsi="Cambria"/>
        </w:rPr>
      </w:pPr>
    </w:p>
    <w:p w14:paraId="7570DFBC" w14:textId="77777777" w:rsidR="00985E80" w:rsidRPr="00054A10" w:rsidRDefault="00985E80" w:rsidP="00985E80">
      <w:pPr>
        <w:rPr>
          <w:rFonts w:ascii="Cambria" w:hAnsi="Cambria"/>
        </w:rPr>
      </w:pPr>
    </w:p>
    <w:p w14:paraId="0644241D" w14:textId="61A7D4BE" w:rsidR="00985E80" w:rsidRPr="00054A10" w:rsidRDefault="00985E80" w:rsidP="00985E80">
      <w:pPr>
        <w:jc w:val="center"/>
        <w:rPr>
          <w:rFonts w:ascii="Cambria" w:hAnsi="Cambria"/>
        </w:rPr>
      </w:pPr>
      <w:r w:rsidRPr="00054A10">
        <w:rPr>
          <w:rFonts w:ascii="Cambria" w:hAnsi="Cambria"/>
        </w:rPr>
        <w:t xml:space="preserve">Week 2 </w:t>
      </w:r>
      <w:r w:rsidR="00405936" w:rsidRPr="00054A10">
        <w:rPr>
          <w:rFonts w:ascii="Cambria" w:hAnsi="Cambria"/>
        </w:rPr>
        <w:t>(1</w:t>
      </w:r>
      <w:r w:rsidR="000018EE">
        <w:rPr>
          <w:rFonts w:ascii="Cambria" w:hAnsi="Cambria"/>
        </w:rPr>
        <w:t>/25</w:t>
      </w:r>
      <w:r w:rsidRPr="00054A10">
        <w:rPr>
          <w:rFonts w:ascii="Cambria" w:hAnsi="Cambria"/>
        </w:rPr>
        <w:t>)</w:t>
      </w:r>
    </w:p>
    <w:p w14:paraId="7F2A26E7" w14:textId="77777777" w:rsidR="00985E80" w:rsidRPr="00054A10" w:rsidRDefault="00985E80"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rPr>
      </w:pPr>
      <w:r w:rsidRPr="00054A10">
        <w:rPr>
          <w:rFonts w:ascii="Cambria" w:hAnsi="Cambria"/>
          <w:b/>
        </w:rPr>
        <w:t>Description</w:t>
      </w:r>
    </w:p>
    <w:p w14:paraId="0F2358DE" w14:textId="77777777" w:rsidR="00985E80" w:rsidRPr="00054A10" w:rsidRDefault="00985E80"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rPr>
      </w:pPr>
    </w:p>
    <w:p w14:paraId="5A14F452" w14:textId="40BD4C7C" w:rsidR="00985E80" w:rsidRPr="00054A10" w:rsidRDefault="004C16D2" w:rsidP="00985E80">
      <w:pPr>
        <w:rPr>
          <w:rFonts w:ascii="Cambria" w:hAnsi="Cambria"/>
          <w:color w:val="000000" w:themeColor="text1"/>
        </w:rPr>
      </w:pPr>
      <w:r w:rsidRPr="00054A10">
        <w:rPr>
          <w:rFonts w:ascii="Cambria" w:hAnsi="Cambria"/>
          <w:color w:val="000000" w:themeColor="text1"/>
        </w:rPr>
        <w:t>*</w:t>
      </w:r>
      <w:r w:rsidR="00985E80" w:rsidRPr="00054A10">
        <w:rPr>
          <w:rFonts w:ascii="Cambria" w:hAnsi="Cambria"/>
          <w:color w:val="000000" w:themeColor="text1"/>
        </w:rPr>
        <w:t>Rosaldo, Renato.</w:t>
      </w:r>
      <w:r w:rsidR="002F7250">
        <w:rPr>
          <w:rFonts w:ascii="Cambria" w:hAnsi="Cambria"/>
          <w:color w:val="000000" w:themeColor="text1"/>
        </w:rPr>
        <w:t xml:space="preserve"> 1989.</w:t>
      </w:r>
      <w:r w:rsidR="00985E80" w:rsidRPr="00054A10">
        <w:rPr>
          <w:rFonts w:ascii="Cambria" w:hAnsi="Cambria"/>
          <w:color w:val="000000" w:themeColor="text1"/>
        </w:rPr>
        <w:t xml:space="preserve"> “After Objectivism.” </w:t>
      </w:r>
      <w:r w:rsidR="00985E80" w:rsidRPr="00054A10">
        <w:rPr>
          <w:rFonts w:ascii="Cambria" w:hAnsi="Cambria"/>
          <w:i/>
          <w:color w:val="000000" w:themeColor="text1"/>
        </w:rPr>
        <w:t>Culture and Truth: The Remaking of Social Analysis</w:t>
      </w:r>
      <w:r w:rsidR="00985E80" w:rsidRPr="00054A10">
        <w:rPr>
          <w:rFonts w:ascii="Cambria" w:hAnsi="Cambria"/>
          <w:color w:val="000000" w:themeColor="text1"/>
        </w:rPr>
        <w:t>. pp. 46-62.</w:t>
      </w:r>
    </w:p>
    <w:p w14:paraId="70EDC60D" w14:textId="77777777" w:rsidR="00985E80" w:rsidRPr="00054A10" w:rsidRDefault="00985E80"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CD3DFE0" w14:textId="40D8307E" w:rsidR="00985E80" w:rsidRPr="00054A10" w:rsidRDefault="00985E80"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sidRPr="00054A10">
        <w:rPr>
          <w:rFonts w:ascii="Cambria" w:hAnsi="Cambria" w:cs="Cambria"/>
        </w:rPr>
        <w:t>Emerson, R.M., R.I. Fretz, and L.L. Shaw. 1995. “Fieldnotes in Ethnographic Research” pp. 1-10.</w:t>
      </w:r>
    </w:p>
    <w:p w14:paraId="693CE19C" w14:textId="4FFFA3D7" w:rsidR="00C277B8" w:rsidRDefault="00C277B8" w:rsidP="00C27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trike/>
          <w:color w:val="000000" w:themeColor="text1"/>
        </w:rPr>
      </w:pPr>
    </w:p>
    <w:p w14:paraId="54DC09CC" w14:textId="77777777" w:rsidR="002F7250" w:rsidRPr="007C0157" w:rsidRDefault="002F7250" w:rsidP="002F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Geertz, Clifford. 1973. “Thick Description.” Selections.</w:t>
      </w:r>
    </w:p>
    <w:p w14:paraId="1D3D5469" w14:textId="77777777" w:rsidR="002F7250" w:rsidRDefault="002F7250" w:rsidP="00C27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trike/>
          <w:color w:val="000000" w:themeColor="text1"/>
        </w:rPr>
      </w:pPr>
    </w:p>
    <w:p w14:paraId="6C035FE6" w14:textId="62C5AD1C" w:rsidR="0045529C" w:rsidRPr="00AE2A3D" w:rsidRDefault="0045529C" w:rsidP="00C27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2F5496" w:themeColor="accent1" w:themeShade="BF"/>
        </w:rPr>
      </w:pPr>
      <w:r w:rsidRPr="00AE2A3D">
        <w:rPr>
          <w:rFonts w:ascii="Cambria" w:hAnsi="Cambria" w:cs="Cambria"/>
          <w:color w:val="2F5496" w:themeColor="accent1" w:themeShade="BF"/>
        </w:rPr>
        <w:t>Workshop:</w:t>
      </w:r>
      <w:r w:rsidR="00AE2A3D" w:rsidRPr="00AE2A3D">
        <w:rPr>
          <w:rFonts w:ascii="Cambria" w:hAnsi="Cambria" w:cs="Cambria"/>
          <w:color w:val="2F5496" w:themeColor="accent1" w:themeShade="BF"/>
        </w:rPr>
        <w:t xml:space="preserve"> </w:t>
      </w:r>
      <w:r w:rsidR="002A5572">
        <w:rPr>
          <w:rFonts w:ascii="Cambria" w:hAnsi="Cambria" w:cs="Cambria"/>
          <w:color w:val="2F5496" w:themeColor="accent1" w:themeShade="BF"/>
        </w:rPr>
        <w:t>Observe a</w:t>
      </w:r>
      <w:r w:rsidR="00AE2A3D" w:rsidRPr="00AE2A3D">
        <w:rPr>
          <w:rFonts w:ascii="Cambria" w:hAnsi="Cambria" w:cs="Cambria"/>
          <w:color w:val="2F5496" w:themeColor="accent1" w:themeShade="BF"/>
        </w:rPr>
        <w:t xml:space="preserve"> social process or event</w:t>
      </w:r>
      <w:r w:rsidR="002A5572">
        <w:rPr>
          <w:rFonts w:ascii="Cambria" w:hAnsi="Cambria" w:cs="Cambria"/>
          <w:color w:val="2F5496" w:themeColor="accent1" w:themeShade="BF"/>
        </w:rPr>
        <w:t xml:space="preserve">, and write </w:t>
      </w:r>
      <w:r w:rsidR="00AE2A3D" w:rsidRPr="00AE2A3D">
        <w:rPr>
          <w:rFonts w:ascii="Cambria" w:hAnsi="Cambria" w:cs="Cambria"/>
          <w:color w:val="2F5496" w:themeColor="accent1" w:themeShade="BF"/>
        </w:rPr>
        <w:t xml:space="preserve">a </w:t>
      </w:r>
      <w:r w:rsidR="002A5572">
        <w:rPr>
          <w:rFonts w:ascii="Cambria" w:hAnsi="Cambria" w:cs="Cambria"/>
          <w:color w:val="2F5496" w:themeColor="accent1" w:themeShade="BF"/>
        </w:rPr>
        <w:t>short</w:t>
      </w:r>
      <w:r w:rsidR="00AE2A3D" w:rsidRPr="00AE2A3D">
        <w:rPr>
          <w:rFonts w:ascii="Cambria" w:hAnsi="Cambria" w:cs="Cambria"/>
          <w:color w:val="2F5496" w:themeColor="accent1" w:themeShade="BF"/>
        </w:rPr>
        <w:t xml:space="preserve"> description.</w:t>
      </w:r>
    </w:p>
    <w:p w14:paraId="33DD33F5" w14:textId="6B4B6BE7" w:rsidR="00C277B8" w:rsidRDefault="00C277B8" w:rsidP="00985E80">
      <w:pPr>
        <w:rPr>
          <w:rFonts w:ascii="Cambria" w:hAnsi="Cambria"/>
        </w:rPr>
      </w:pPr>
    </w:p>
    <w:p w14:paraId="47776990" w14:textId="77777777" w:rsidR="002A5572" w:rsidRPr="00054A10" w:rsidRDefault="002A5572" w:rsidP="00985E80">
      <w:pPr>
        <w:rPr>
          <w:rFonts w:ascii="Cambria" w:hAnsi="Cambria"/>
        </w:rPr>
      </w:pPr>
    </w:p>
    <w:p w14:paraId="3DDA51FC" w14:textId="607FF616" w:rsidR="00985E80" w:rsidRPr="00054A10" w:rsidRDefault="00985E80" w:rsidP="00985E80">
      <w:pPr>
        <w:jc w:val="center"/>
        <w:rPr>
          <w:rFonts w:ascii="Cambria" w:hAnsi="Cambria"/>
        </w:rPr>
      </w:pPr>
      <w:r w:rsidRPr="00054A10">
        <w:rPr>
          <w:rFonts w:ascii="Cambria" w:hAnsi="Cambria"/>
        </w:rPr>
        <w:t>Week 3 (2/</w:t>
      </w:r>
      <w:r w:rsidR="000018EE">
        <w:rPr>
          <w:rFonts w:ascii="Cambria" w:hAnsi="Cambria"/>
        </w:rPr>
        <w:t>1</w:t>
      </w:r>
      <w:r w:rsidRPr="00054A10">
        <w:rPr>
          <w:rFonts w:ascii="Cambria" w:hAnsi="Cambria"/>
        </w:rPr>
        <w:t>)</w:t>
      </w:r>
    </w:p>
    <w:p w14:paraId="7B880D61" w14:textId="77777777" w:rsidR="00985E80" w:rsidRPr="00054A10" w:rsidRDefault="00985E80" w:rsidP="00985E80">
      <w:pPr>
        <w:jc w:val="center"/>
        <w:rPr>
          <w:rFonts w:ascii="Cambria" w:hAnsi="Cambria"/>
          <w:b/>
        </w:rPr>
      </w:pPr>
      <w:r w:rsidRPr="00054A10">
        <w:rPr>
          <w:rFonts w:ascii="Cambria" w:hAnsi="Cambria"/>
          <w:b/>
        </w:rPr>
        <w:t xml:space="preserve">Story-telling </w:t>
      </w:r>
    </w:p>
    <w:p w14:paraId="2D764477" w14:textId="77777777" w:rsidR="00985E80" w:rsidRPr="00054A10" w:rsidRDefault="00985E80" w:rsidP="00985E80">
      <w:pPr>
        <w:rPr>
          <w:rFonts w:ascii="Cambria" w:hAnsi="Cambria"/>
        </w:rPr>
      </w:pPr>
    </w:p>
    <w:p w14:paraId="2D2D5762" w14:textId="12111957" w:rsidR="00985E80" w:rsidRPr="00054A10" w:rsidRDefault="00985E80" w:rsidP="00985E80">
      <w:pPr>
        <w:rPr>
          <w:rFonts w:ascii="Cambria" w:hAnsi="Cambria"/>
          <w:i/>
        </w:rPr>
      </w:pPr>
      <w:r w:rsidRPr="00054A10">
        <w:rPr>
          <w:rFonts w:ascii="Cambria" w:hAnsi="Cambria"/>
        </w:rPr>
        <w:t>Narayan, Kirin. 2012.</w:t>
      </w:r>
      <w:r w:rsidR="00E952A7">
        <w:rPr>
          <w:rFonts w:ascii="Cambria" w:hAnsi="Cambria"/>
        </w:rPr>
        <w:t xml:space="preserve"> Chapter 1 in</w:t>
      </w:r>
      <w:r w:rsidRPr="00054A10">
        <w:rPr>
          <w:rFonts w:ascii="Cambria" w:hAnsi="Cambria"/>
        </w:rPr>
        <w:t xml:space="preserve"> </w:t>
      </w:r>
      <w:r w:rsidRPr="00054A10">
        <w:rPr>
          <w:rFonts w:ascii="Cambria" w:hAnsi="Cambria"/>
          <w:i/>
        </w:rPr>
        <w:t>Alive in the Writing</w:t>
      </w:r>
      <w:r w:rsidR="00E952A7">
        <w:rPr>
          <w:rFonts w:ascii="Cambria" w:hAnsi="Cambria"/>
          <w:i/>
        </w:rPr>
        <w:t>.</w:t>
      </w:r>
      <w:r w:rsidRPr="00054A10">
        <w:rPr>
          <w:rFonts w:ascii="Cambria" w:hAnsi="Cambria"/>
        </w:rPr>
        <w:t xml:space="preserve"> </w:t>
      </w:r>
    </w:p>
    <w:p w14:paraId="3F7E0F63" w14:textId="77777777" w:rsidR="00985E80" w:rsidRPr="00054A10" w:rsidRDefault="00985E80" w:rsidP="00985E80">
      <w:pPr>
        <w:rPr>
          <w:rFonts w:ascii="Cambria" w:hAnsi="Cambria"/>
        </w:rPr>
      </w:pPr>
    </w:p>
    <w:p w14:paraId="62211910" w14:textId="068B8614" w:rsidR="00985E80" w:rsidRPr="00054A10" w:rsidRDefault="006C127C"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54A10">
        <w:rPr>
          <w:rFonts w:ascii="Cambria" w:hAnsi="Cambria" w:cs="Cambria"/>
        </w:rPr>
        <w:t>*</w:t>
      </w:r>
      <w:r w:rsidR="00985E80" w:rsidRPr="00054A10">
        <w:rPr>
          <w:rFonts w:ascii="Cambria" w:hAnsi="Cambria" w:cs="Cambria"/>
        </w:rPr>
        <w:t xml:space="preserve">Geertz, Clifford. 1972. “Deep Play: Notes on the Balinese Cockfight.” </w:t>
      </w:r>
      <w:r w:rsidR="00985E80" w:rsidRPr="00054A10">
        <w:rPr>
          <w:rFonts w:ascii="Cambria" w:hAnsi="Cambria" w:cs="Cambria"/>
          <w:i/>
          <w:iCs/>
        </w:rPr>
        <w:t>Daedalus</w:t>
      </w:r>
      <w:r w:rsidR="00985E80" w:rsidRPr="00054A10">
        <w:rPr>
          <w:rFonts w:ascii="Cambria" w:hAnsi="Cambria" w:cs="Cambria"/>
        </w:rPr>
        <w:t xml:space="preserve"> 101(1), pp. 1-7</w:t>
      </w:r>
      <w:r w:rsidR="00671F08" w:rsidRPr="00054A10">
        <w:rPr>
          <w:rFonts w:ascii="Cambria" w:hAnsi="Cambria" w:cs="Cambria"/>
        </w:rPr>
        <w:t>.</w:t>
      </w:r>
      <w:r w:rsidR="00985E80" w:rsidRPr="00054A10">
        <w:rPr>
          <w:rFonts w:ascii="Cambria" w:hAnsi="Cambria" w:cs="Cambria"/>
        </w:rPr>
        <w:t xml:space="preserve"> </w:t>
      </w:r>
    </w:p>
    <w:p w14:paraId="2ACB5B52" w14:textId="77777777" w:rsidR="00985E80" w:rsidRPr="00054A10" w:rsidRDefault="00985E80" w:rsidP="00985E80">
      <w:pPr>
        <w:rPr>
          <w:rFonts w:ascii="Cambria" w:hAnsi="Cambria"/>
        </w:rPr>
      </w:pPr>
    </w:p>
    <w:p w14:paraId="567B30D4" w14:textId="6BCEC006" w:rsidR="00985E80" w:rsidRPr="00054A10" w:rsidRDefault="004C16D2" w:rsidP="00985E80">
      <w:pPr>
        <w:rPr>
          <w:rFonts w:ascii="Cambria" w:hAnsi="Cambria"/>
        </w:rPr>
      </w:pPr>
      <w:r w:rsidRPr="00054A10">
        <w:rPr>
          <w:rFonts w:ascii="Cambria" w:hAnsi="Cambria"/>
        </w:rPr>
        <w:t>*</w:t>
      </w:r>
      <w:r w:rsidR="00985E80" w:rsidRPr="00054A10">
        <w:rPr>
          <w:rFonts w:ascii="Cambria" w:hAnsi="Cambria"/>
        </w:rPr>
        <w:t xml:space="preserve">Ralph, Laurence. 2015. “Becoming Aggrieved: An Alternative Framework of Care in Black Chicago.” </w:t>
      </w:r>
      <w:r w:rsidR="00985E80" w:rsidRPr="00054A10">
        <w:rPr>
          <w:rFonts w:ascii="Cambria" w:hAnsi="Cambria"/>
          <w:i/>
        </w:rPr>
        <w:t>The Russell Sage Foundation Journal of the Sciences</w:t>
      </w:r>
      <w:r w:rsidR="00985E80" w:rsidRPr="00054A10">
        <w:rPr>
          <w:rFonts w:ascii="Cambria" w:hAnsi="Cambria"/>
        </w:rPr>
        <w:t xml:space="preserve"> 1(2), pp. 31-41.</w:t>
      </w:r>
    </w:p>
    <w:p w14:paraId="45753CE8" w14:textId="43EABA7F" w:rsidR="00985E80" w:rsidRDefault="00985E80" w:rsidP="00985E80">
      <w:pPr>
        <w:rPr>
          <w:rFonts w:ascii="Cambria" w:hAnsi="Cambria"/>
        </w:rPr>
      </w:pPr>
    </w:p>
    <w:p w14:paraId="1F0177A6" w14:textId="63895572" w:rsidR="00AE2A3D" w:rsidRPr="00AE2A3D" w:rsidRDefault="00AE2A3D" w:rsidP="00985E80">
      <w:pPr>
        <w:rPr>
          <w:rFonts w:ascii="Cambria" w:hAnsi="Cambria"/>
          <w:color w:val="2F5496" w:themeColor="accent1" w:themeShade="BF"/>
        </w:rPr>
      </w:pPr>
      <w:r w:rsidRPr="00AE2A3D">
        <w:rPr>
          <w:rFonts w:ascii="Cambria" w:hAnsi="Cambria"/>
          <w:color w:val="2F5496" w:themeColor="accent1" w:themeShade="BF"/>
        </w:rPr>
        <w:t>Workshop: Narrate a scene or event with dramatic potential</w:t>
      </w:r>
      <w:r w:rsidR="002A5572">
        <w:rPr>
          <w:rFonts w:ascii="Cambria" w:hAnsi="Cambria"/>
          <w:color w:val="2F5496" w:themeColor="accent1" w:themeShade="BF"/>
        </w:rPr>
        <w:t>.</w:t>
      </w:r>
    </w:p>
    <w:p w14:paraId="2621E1C9" w14:textId="7DBC9C55" w:rsidR="00C277B8" w:rsidRDefault="00C277B8" w:rsidP="00985E80">
      <w:pPr>
        <w:rPr>
          <w:rFonts w:ascii="Cambria" w:hAnsi="Cambria"/>
        </w:rPr>
      </w:pPr>
    </w:p>
    <w:p w14:paraId="47C65201" w14:textId="77777777" w:rsidR="00AE2A3D" w:rsidRPr="00054A10" w:rsidRDefault="00AE2A3D" w:rsidP="00985E80">
      <w:pPr>
        <w:rPr>
          <w:rFonts w:ascii="Cambria" w:hAnsi="Cambria"/>
        </w:rPr>
      </w:pPr>
    </w:p>
    <w:p w14:paraId="3DAE7BE1" w14:textId="3B8F6750" w:rsidR="00985E80" w:rsidRPr="00054A10" w:rsidRDefault="00985E80" w:rsidP="00985E80">
      <w:pPr>
        <w:jc w:val="center"/>
        <w:rPr>
          <w:rFonts w:ascii="Cambria" w:hAnsi="Cambria"/>
        </w:rPr>
      </w:pPr>
      <w:r w:rsidRPr="00054A10">
        <w:rPr>
          <w:rFonts w:ascii="Cambria" w:hAnsi="Cambria"/>
        </w:rPr>
        <w:t>Week 4 (2/</w:t>
      </w:r>
      <w:r w:rsidR="000018EE">
        <w:rPr>
          <w:rFonts w:ascii="Cambria" w:hAnsi="Cambria"/>
        </w:rPr>
        <w:t>8</w:t>
      </w:r>
      <w:r w:rsidRPr="00054A10">
        <w:rPr>
          <w:rFonts w:ascii="Cambria" w:hAnsi="Cambria"/>
        </w:rPr>
        <w:t>)</w:t>
      </w:r>
    </w:p>
    <w:p w14:paraId="69D33A48" w14:textId="77777777" w:rsidR="00985E80" w:rsidRPr="00054A10" w:rsidRDefault="00985E80" w:rsidP="00985E80">
      <w:pPr>
        <w:jc w:val="center"/>
        <w:rPr>
          <w:rFonts w:ascii="Cambria" w:hAnsi="Cambria"/>
          <w:b/>
        </w:rPr>
      </w:pPr>
      <w:r w:rsidRPr="00054A10">
        <w:rPr>
          <w:rFonts w:ascii="Cambria" w:hAnsi="Cambria"/>
          <w:b/>
        </w:rPr>
        <w:t>Place</w:t>
      </w:r>
    </w:p>
    <w:p w14:paraId="676FCA4C" w14:textId="77777777" w:rsidR="00985E80" w:rsidRPr="00054A10" w:rsidRDefault="00985E80" w:rsidP="00985E80">
      <w:pPr>
        <w:rPr>
          <w:rFonts w:ascii="Cambria" w:hAnsi="Cambria"/>
          <w:b/>
        </w:rPr>
      </w:pPr>
      <w:r w:rsidRPr="00054A10">
        <w:rPr>
          <w:rFonts w:ascii="Cambria" w:hAnsi="Cambria"/>
          <w:b/>
        </w:rPr>
        <w:t xml:space="preserve"> </w:t>
      </w:r>
    </w:p>
    <w:p w14:paraId="46B0C643" w14:textId="15A7E3AB" w:rsidR="00985E80" w:rsidRPr="00054A10" w:rsidRDefault="00985E80" w:rsidP="00985E80">
      <w:pPr>
        <w:rPr>
          <w:rFonts w:ascii="Cambria" w:hAnsi="Cambria"/>
          <w:i/>
        </w:rPr>
      </w:pPr>
      <w:r w:rsidRPr="00054A10">
        <w:rPr>
          <w:rFonts w:ascii="Cambria" w:hAnsi="Cambria"/>
        </w:rPr>
        <w:t>Narayan, Kirin. 2012.</w:t>
      </w:r>
      <w:r w:rsidR="00E952A7">
        <w:rPr>
          <w:rFonts w:ascii="Cambria" w:hAnsi="Cambria"/>
        </w:rPr>
        <w:t xml:space="preserve"> Chapter 2 in</w:t>
      </w:r>
      <w:r w:rsidRPr="00054A10">
        <w:rPr>
          <w:rFonts w:ascii="Cambria" w:hAnsi="Cambria"/>
        </w:rPr>
        <w:t xml:space="preserve"> </w:t>
      </w:r>
      <w:r w:rsidRPr="00054A10">
        <w:rPr>
          <w:rFonts w:ascii="Cambria" w:hAnsi="Cambria"/>
          <w:i/>
        </w:rPr>
        <w:t>Alive in the Writing</w:t>
      </w:r>
      <w:r w:rsidR="00E952A7">
        <w:rPr>
          <w:rFonts w:ascii="Cambria" w:hAnsi="Cambria"/>
          <w:i/>
        </w:rPr>
        <w:t>.</w:t>
      </w:r>
      <w:r w:rsidRPr="00054A10">
        <w:rPr>
          <w:rFonts w:ascii="Cambria" w:hAnsi="Cambria"/>
        </w:rPr>
        <w:t xml:space="preserve"> </w:t>
      </w:r>
    </w:p>
    <w:p w14:paraId="06B2CD76" w14:textId="77777777" w:rsidR="00985E80" w:rsidRPr="00054A10" w:rsidRDefault="00985E80" w:rsidP="00985E80">
      <w:pPr>
        <w:rPr>
          <w:rFonts w:ascii="Cambria" w:hAnsi="Cambria"/>
        </w:rPr>
      </w:pPr>
    </w:p>
    <w:p w14:paraId="1480E889" w14:textId="77777777" w:rsidR="00985E80" w:rsidRPr="00054A10" w:rsidRDefault="00985E80" w:rsidP="00985E80">
      <w:pPr>
        <w:widowControl w:val="0"/>
        <w:autoSpaceDE w:val="0"/>
        <w:autoSpaceDN w:val="0"/>
        <w:adjustRightInd w:val="0"/>
        <w:rPr>
          <w:rFonts w:ascii="Cambria" w:hAnsi="Cambria" w:cs="Times New Roman"/>
        </w:rPr>
      </w:pPr>
      <w:r w:rsidRPr="00054A10">
        <w:rPr>
          <w:rFonts w:ascii="Cambria" w:hAnsi="Cambria" w:cs="Times New Roman"/>
        </w:rPr>
        <w:t>Raffles, Hugh. 2002. “Intimate Knowledge.” UNESCO/Wiley-Blackwell. pp. 325-335.</w:t>
      </w:r>
    </w:p>
    <w:p w14:paraId="306579E1" w14:textId="77777777" w:rsidR="00985E80" w:rsidRPr="00054A10" w:rsidRDefault="00985E80" w:rsidP="00985E80">
      <w:pPr>
        <w:widowControl w:val="0"/>
        <w:autoSpaceDE w:val="0"/>
        <w:autoSpaceDN w:val="0"/>
        <w:adjustRightInd w:val="0"/>
        <w:rPr>
          <w:rFonts w:ascii="Cambria" w:hAnsi="Cambria" w:cs="Times New Roman"/>
        </w:rPr>
      </w:pPr>
    </w:p>
    <w:p w14:paraId="29185687" w14:textId="10ADAB6E" w:rsidR="004C16D2" w:rsidRPr="00054A10" w:rsidRDefault="004C16D2" w:rsidP="009604CC">
      <w:pPr>
        <w:widowControl w:val="0"/>
        <w:autoSpaceDE w:val="0"/>
        <w:autoSpaceDN w:val="0"/>
        <w:adjustRightInd w:val="0"/>
        <w:rPr>
          <w:rFonts w:ascii="Cambria" w:hAnsi="Cambria"/>
        </w:rPr>
      </w:pPr>
      <w:r w:rsidRPr="00054A10">
        <w:rPr>
          <w:rFonts w:ascii="Cambria" w:hAnsi="Cambria" w:cs="Times New Roman"/>
        </w:rPr>
        <w:t>*</w:t>
      </w:r>
      <w:r w:rsidR="00985E80" w:rsidRPr="00054A10">
        <w:rPr>
          <w:rFonts w:ascii="Cambria" w:hAnsi="Cambria" w:cs="Times New Roman"/>
        </w:rPr>
        <w:t xml:space="preserve">Stewart, Kathleen. 1997. “An Occupied Place.” </w:t>
      </w:r>
      <w:r w:rsidR="00985E80" w:rsidRPr="00054A10">
        <w:rPr>
          <w:rFonts w:ascii="Cambria" w:hAnsi="Cambria" w:cs="Helvetica Neue"/>
          <w:i/>
          <w:color w:val="262626"/>
          <w:u w:color="262626"/>
        </w:rPr>
        <w:t>Senses of Place</w:t>
      </w:r>
      <w:r w:rsidR="00985E80" w:rsidRPr="00054A10">
        <w:rPr>
          <w:rFonts w:ascii="Cambria" w:hAnsi="Cambria" w:cs="Helvetica Neue"/>
          <w:color w:val="262626"/>
          <w:u w:color="262626"/>
        </w:rPr>
        <w:t xml:space="preserve">. Eds. Stephen Feld and Keith Basso. School of American Research Press, </w:t>
      </w:r>
      <w:r w:rsidR="00985E80" w:rsidRPr="00054A10">
        <w:rPr>
          <w:rFonts w:ascii="Cambria" w:hAnsi="Cambria"/>
        </w:rPr>
        <w:t>pp. 137-166.</w:t>
      </w:r>
    </w:p>
    <w:p w14:paraId="7196497D" w14:textId="1E44C436" w:rsidR="00C277B8" w:rsidRDefault="00C277B8" w:rsidP="009604CC">
      <w:pPr>
        <w:widowControl w:val="0"/>
        <w:autoSpaceDE w:val="0"/>
        <w:autoSpaceDN w:val="0"/>
        <w:adjustRightInd w:val="0"/>
        <w:rPr>
          <w:rFonts w:ascii="Cambria" w:hAnsi="Cambria"/>
        </w:rPr>
      </w:pPr>
    </w:p>
    <w:p w14:paraId="44298607" w14:textId="360A17A8" w:rsidR="00C277B8" w:rsidRPr="002F7250" w:rsidRDefault="00AE2A3D" w:rsidP="002F7250">
      <w:pPr>
        <w:rPr>
          <w:rFonts w:ascii="Cambria" w:eastAsia="Times New Roman" w:hAnsi="Cambria" w:cs="Times New Roman"/>
          <w:color w:val="2F5496" w:themeColor="accent1" w:themeShade="BF"/>
        </w:rPr>
      </w:pPr>
      <w:r w:rsidRPr="00AE2A3D">
        <w:rPr>
          <w:rFonts w:ascii="Cambria" w:eastAsia="Times New Roman" w:hAnsi="Cambria" w:cs="Arial"/>
          <w:color w:val="2F5496" w:themeColor="accent1" w:themeShade="BF"/>
          <w:shd w:val="clear" w:color="auto" w:fill="FFFFFF"/>
        </w:rPr>
        <w:t xml:space="preserve">Workshop: </w:t>
      </w:r>
      <w:r w:rsidR="002A5572">
        <w:rPr>
          <w:rFonts w:ascii="Cambria" w:eastAsia="Times New Roman" w:hAnsi="Cambria" w:cs="Arial"/>
          <w:color w:val="2F5496" w:themeColor="accent1" w:themeShade="BF"/>
          <w:shd w:val="clear" w:color="auto" w:fill="FFFFFF"/>
        </w:rPr>
        <w:t>Describe a place</w:t>
      </w:r>
      <w:r w:rsidRPr="00AE2A3D">
        <w:rPr>
          <w:rFonts w:ascii="Cambria" w:eastAsia="Times New Roman" w:hAnsi="Cambria" w:cs="Arial"/>
          <w:color w:val="2F5496" w:themeColor="accent1" w:themeShade="BF"/>
          <w:shd w:val="clear" w:color="auto" w:fill="FFFFFF"/>
        </w:rPr>
        <w:t>, using all of your senses</w:t>
      </w:r>
    </w:p>
    <w:p w14:paraId="643076E8" w14:textId="76872661" w:rsidR="00985E80" w:rsidRPr="00054A10" w:rsidRDefault="00985E80" w:rsidP="00985E80">
      <w:pPr>
        <w:jc w:val="center"/>
        <w:rPr>
          <w:rFonts w:ascii="Cambria" w:hAnsi="Cambria"/>
        </w:rPr>
      </w:pPr>
      <w:r w:rsidRPr="00054A10">
        <w:rPr>
          <w:rFonts w:ascii="Cambria" w:hAnsi="Cambria"/>
        </w:rPr>
        <w:lastRenderedPageBreak/>
        <w:t>Week 5 (2/</w:t>
      </w:r>
      <w:r w:rsidR="000018EE">
        <w:rPr>
          <w:rFonts w:ascii="Cambria" w:hAnsi="Cambria"/>
        </w:rPr>
        <w:t>15</w:t>
      </w:r>
      <w:r w:rsidRPr="00054A10">
        <w:rPr>
          <w:rFonts w:ascii="Cambria" w:hAnsi="Cambria"/>
        </w:rPr>
        <w:t>)</w:t>
      </w:r>
    </w:p>
    <w:p w14:paraId="324E93CC" w14:textId="500266B8" w:rsidR="00985E80" w:rsidRPr="00054A10" w:rsidRDefault="00985E80" w:rsidP="00985E80">
      <w:pPr>
        <w:jc w:val="center"/>
        <w:rPr>
          <w:rFonts w:ascii="Cambria" w:hAnsi="Cambria"/>
          <w:b/>
        </w:rPr>
      </w:pPr>
      <w:r w:rsidRPr="00054A10">
        <w:rPr>
          <w:rFonts w:ascii="Cambria" w:hAnsi="Cambria"/>
          <w:b/>
        </w:rPr>
        <w:t>Person</w:t>
      </w:r>
    </w:p>
    <w:p w14:paraId="0B88DA12" w14:textId="77777777" w:rsidR="00985E80" w:rsidRPr="00054A10" w:rsidRDefault="00985E80" w:rsidP="00985E80">
      <w:pPr>
        <w:rPr>
          <w:rFonts w:ascii="Cambria" w:hAnsi="Cambria"/>
        </w:rPr>
      </w:pPr>
    </w:p>
    <w:p w14:paraId="1C2299AA" w14:textId="79E9E7EC" w:rsidR="00985E80" w:rsidRPr="00054A10" w:rsidRDefault="00985E80" w:rsidP="00985E80">
      <w:pPr>
        <w:rPr>
          <w:rFonts w:ascii="Cambria" w:hAnsi="Cambria"/>
          <w:i/>
        </w:rPr>
      </w:pPr>
      <w:r w:rsidRPr="00054A10">
        <w:rPr>
          <w:rFonts w:ascii="Cambria" w:hAnsi="Cambria"/>
        </w:rPr>
        <w:t>Narayan, Kirin. 2012.</w:t>
      </w:r>
      <w:r w:rsidR="00E952A7">
        <w:rPr>
          <w:rFonts w:ascii="Cambria" w:hAnsi="Cambria"/>
        </w:rPr>
        <w:t xml:space="preserve"> Chapter 3 in</w:t>
      </w:r>
      <w:r w:rsidRPr="00054A10">
        <w:rPr>
          <w:rFonts w:ascii="Cambria" w:hAnsi="Cambria"/>
        </w:rPr>
        <w:t xml:space="preserve"> </w:t>
      </w:r>
      <w:r w:rsidRPr="00054A10">
        <w:rPr>
          <w:rFonts w:ascii="Cambria" w:hAnsi="Cambria"/>
          <w:i/>
        </w:rPr>
        <w:t>Alive in the Writing</w:t>
      </w:r>
      <w:r w:rsidR="00E952A7">
        <w:rPr>
          <w:rFonts w:ascii="Cambria" w:hAnsi="Cambria"/>
          <w:i/>
        </w:rPr>
        <w:t>.</w:t>
      </w:r>
      <w:r w:rsidRPr="00054A10">
        <w:rPr>
          <w:rFonts w:ascii="Cambria" w:hAnsi="Cambria"/>
        </w:rPr>
        <w:t xml:space="preserve"> </w:t>
      </w:r>
    </w:p>
    <w:p w14:paraId="766DE047" w14:textId="77777777" w:rsidR="00985E80" w:rsidRPr="00054A10" w:rsidRDefault="00985E80" w:rsidP="00985E80">
      <w:pPr>
        <w:rPr>
          <w:rFonts w:ascii="Cambria" w:hAnsi="Cambria"/>
        </w:rPr>
      </w:pPr>
    </w:p>
    <w:p w14:paraId="7041F59B" w14:textId="77777777" w:rsidR="00985E80" w:rsidRPr="00054A10" w:rsidRDefault="00985E80" w:rsidP="00985E80">
      <w:pPr>
        <w:rPr>
          <w:rFonts w:ascii="Cambria" w:hAnsi="Cambria"/>
        </w:rPr>
      </w:pPr>
      <w:r w:rsidRPr="00054A10">
        <w:rPr>
          <w:rFonts w:ascii="Cambria" w:hAnsi="Cambria"/>
        </w:rPr>
        <w:t xml:space="preserve">Fassin, Didier. 2014. “True Life, Real Lives: Revisiting the Boundaries Between Ethnography and Fiction.” </w:t>
      </w:r>
      <w:r w:rsidRPr="00054A10">
        <w:rPr>
          <w:rFonts w:ascii="Cambria" w:hAnsi="Cambria"/>
          <w:i/>
        </w:rPr>
        <w:t>American Ethnologist</w:t>
      </w:r>
      <w:r w:rsidRPr="00054A10">
        <w:rPr>
          <w:rFonts w:ascii="Cambria" w:hAnsi="Cambria"/>
        </w:rPr>
        <w:t xml:space="preserve"> 41(4), pp. 40-55.</w:t>
      </w:r>
    </w:p>
    <w:p w14:paraId="2D783837" w14:textId="77777777" w:rsidR="00985E80" w:rsidRPr="00054A10" w:rsidRDefault="00985E80" w:rsidP="00985E80">
      <w:pPr>
        <w:rPr>
          <w:rFonts w:ascii="Cambria" w:hAnsi="Cambria"/>
        </w:rPr>
      </w:pPr>
    </w:p>
    <w:p w14:paraId="78116806" w14:textId="07529B82" w:rsidR="00985E80" w:rsidRPr="00054A10" w:rsidRDefault="004C16D2" w:rsidP="00985E80">
      <w:pPr>
        <w:contextualSpacing/>
        <w:rPr>
          <w:rFonts w:ascii="Cambria" w:hAnsi="Cambria" w:cs="Times New Roman"/>
        </w:rPr>
      </w:pPr>
      <w:r w:rsidRPr="00054A10">
        <w:rPr>
          <w:rFonts w:ascii="Cambria" w:hAnsi="Cambria" w:cs="Times New Roman"/>
        </w:rPr>
        <w:t>*</w:t>
      </w:r>
      <w:r w:rsidR="00985E80" w:rsidRPr="00054A10">
        <w:rPr>
          <w:rFonts w:ascii="Cambria" w:hAnsi="Cambria" w:cs="Times New Roman"/>
        </w:rPr>
        <w:t xml:space="preserve">Garcia, Angela. 2008. “The Elegiac Addict: History, Chronicity, and the Melancholic Subject.” </w:t>
      </w:r>
      <w:r w:rsidR="00985E80" w:rsidRPr="00054A10">
        <w:rPr>
          <w:rFonts w:ascii="Cambria" w:hAnsi="Cambria" w:cs="Times New Roman"/>
          <w:i/>
        </w:rPr>
        <w:t>Cultural Anthropology</w:t>
      </w:r>
      <w:r w:rsidR="00985E80" w:rsidRPr="00054A10">
        <w:rPr>
          <w:rFonts w:ascii="Cambria" w:hAnsi="Cambria" w:cs="Times New Roman"/>
        </w:rPr>
        <w:t xml:space="preserve"> 23(4), pp. 718-746.</w:t>
      </w:r>
    </w:p>
    <w:p w14:paraId="4ED0AA69" w14:textId="23198DE7" w:rsidR="00985E80" w:rsidRDefault="00985E80" w:rsidP="00985E80">
      <w:pPr>
        <w:contextualSpacing/>
        <w:rPr>
          <w:rFonts w:ascii="Cambria" w:hAnsi="Cambria" w:cs="Times New Roman"/>
        </w:rPr>
      </w:pPr>
    </w:p>
    <w:p w14:paraId="26659051" w14:textId="3EC298F7" w:rsidR="00AE2A3D" w:rsidRPr="00AE2A3D" w:rsidRDefault="00AE2A3D" w:rsidP="00985E80">
      <w:pPr>
        <w:contextualSpacing/>
        <w:rPr>
          <w:rFonts w:ascii="Cambria" w:hAnsi="Cambria" w:cs="Times New Roman"/>
          <w:color w:val="2F5496" w:themeColor="accent1" w:themeShade="BF"/>
        </w:rPr>
      </w:pPr>
      <w:r w:rsidRPr="00AE2A3D">
        <w:rPr>
          <w:rFonts w:ascii="Cambria" w:hAnsi="Cambria" w:cs="Times New Roman"/>
          <w:color w:val="2F5496" w:themeColor="accent1" w:themeShade="BF"/>
        </w:rPr>
        <w:t>Workshop: Introduce a person, in a scene or through a portrait</w:t>
      </w:r>
      <w:r w:rsidR="002A5572">
        <w:rPr>
          <w:rFonts w:ascii="Cambria" w:hAnsi="Cambria" w:cs="Times New Roman"/>
          <w:color w:val="2F5496" w:themeColor="accent1" w:themeShade="BF"/>
        </w:rPr>
        <w:t>.</w:t>
      </w:r>
    </w:p>
    <w:p w14:paraId="36265E47" w14:textId="0F149428" w:rsidR="00985E80" w:rsidRDefault="00985E80" w:rsidP="00985E80">
      <w:pPr>
        <w:rPr>
          <w:rFonts w:ascii="Cambria" w:hAnsi="Cambria"/>
        </w:rPr>
      </w:pPr>
    </w:p>
    <w:p w14:paraId="23847D0D" w14:textId="77777777" w:rsidR="00AE2A3D" w:rsidRPr="00054A10" w:rsidRDefault="00AE2A3D" w:rsidP="00985E80">
      <w:pPr>
        <w:rPr>
          <w:rFonts w:ascii="Cambria" w:hAnsi="Cambria"/>
        </w:rPr>
      </w:pPr>
    </w:p>
    <w:p w14:paraId="78FBA55A" w14:textId="1C630301" w:rsidR="00985E80" w:rsidRPr="00054A10" w:rsidRDefault="00985E80" w:rsidP="00985E80">
      <w:pPr>
        <w:jc w:val="center"/>
        <w:rPr>
          <w:rFonts w:ascii="Cambria" w:hAnsi="Cambria"/>
        </w:rPr>
      </w:pPr>
      <w:r w:rsidRPr="00054A10">
        <w:rPr>
          <w:rFonts w:ascii="Cambria" w:hAnsi="Cambria"/>
        </w:rPr>
        <w:t>Week 6 (</w:t>
      </w:r>
      <w:r w:rsidR="000018EE">
        <w:rPr>
          <w:rFonts w:ascii="Cambria" w:hAnsi="Cambria"/>
        </w:rPr>
        <w:t>2/22</w:t>
      </w:r>
      <w:r w:rsidRPr="00054A10">
        <w:rPr>
          <w:rFonts w:ascii="Cambria" w:hAnsi="Cambria"/>
        </w:rPr>
        <w:t>)</w:t>
      </w:r>
    </w:p>
    <w:p w14:paraId="69036C8C" w14:textId="77777777" w:rsidR="00985E80" w:rsidRPr="00054A10" w:rsidRDefault="00985E80" w:rsidP="00985E80">
      <w:pPr>
        <w:jc w:val="center"/>
        <w:rPr>
          <w:rFonts w:ascii="Cambria" w:hAnsi="Cambria"/>
          <w:b/>
        </w:rPr>
      </w:pPr>
      <w:r w:rsidRPr="00054A10">
        <w:rPr>
          <w:rFonts w:ascii="Cambria" w:hAnsi="Cambria"/>
          <w:b/>
        </w:rPr>
        <w:t xml:space="preserve">Voice </w:t>
      </w:r>
    </w:p>
    <w:p w14:paraId="436824A1" w14:textId="77777777" w:rsidR="00985E80" w:rsidRPr="00054A10" w:rsidRDefault="00985E80" w:rsidP="00985E80">
      <w:pPr>
        <w:rPr>
          <w:rFonts w:ascii="Cambria" w:hAnsi="Cambria"/>
        </w:rPr>
      </w:pPr>
    </w:p>
    <w:p w14:paraId="0D52124D" w14:textId="5F9121E9" w:rsidR="00985E80" w:rsidRPr="00054A10" w:rsidRDefault="00985E80" w:rsidP="00985E80">
      <w:pPr>
        <w:rPr>
          <w:rFonts w:ascii="Cambria" w:hAnsi="Cambria"/>
          <w:i/>
        </w:rPr>
      </w:pPr>
      <w:r w:rsidRPr="00054A10">
        <w:rPr>
          <w:rFonts w:ascii="Cambria" w:hAnsi="Cambria"/>
        </w:rPr>
        <w:t>Narayan, Kirin. 2012.</w:t>
      </w:r>
      <w:r w:rsidR="00E952A7">
        <w:rPr>
          <w:rFonts w:ascii="Cambria" w:hAnsi="Cambria"/>
        </w:rPr>
        <w:t xml:space="preserve"> Chapter 4 in</w:t>
      </w:r>
      <w:r w:rsidRPr="00054A10">
        <w:rPr>
          <w:rFonts w:ascii="Cambria" w:hAnsi="Cambria"/>
        </w:rPr>
        <w:t xml:space="preserve"> </w:t>
      </w:r>
      <w:r w:rsidRPr="00054A10">
        <w:rPr>
          <w:rFonts w:ascii="Cambria" w:hAnsi="Cambria"/>
          <w:i/>
        </w:rPr>
        <w:t>Alive in the Writing</w:t>
      </w:r>
      <w:r w:rsidR="00E952A7">
        <w:rPr>
          <w:rFonts w:ascii="Cambria" w:hAnsi="Cambria"/>
          <w:i/>
        </w:rPr>
        <w:t>.</w:t>
      </w:r>
    </w:p>
    <w:p w14:paraId="2094D756" w14:textId="77777777" w:rsidR="00985E80" w:rsidRPr="00054A10" w:rsidRDefault="00985E80" w:rsidP="00985E80">
      <w:pPr>
        <w:tabs>
          <w:tab w:val="left" w:pos="6480"/>
        </w:tabs>
        <w:rPr>
          <w:rFonts w:ascii="Cambria" w:hAnsi="Cambria"/>
        </w:rPr>
      </w:pPr>
    </w:p>
    <w:p w14:paraId="0915BD09" w14:textId="3C3A45FF" w:rsidR="00985E80" w:rsidRPr="00054A10" w:rsidRDefault="004C16D2" w:rsidP="00985E80">
      <w:pPr>
        <w:tabs>
          <w:tab w:val="left" w:pos="6480"/>
        </w:tabs>
        <w:rPr>
          <w:rFonts w:ascii="Cambria" w:hAnsi="Cambria"/>
        </w:rPr>
      </w:pPr>
      <w:r w:rsidRPr="00054A10">
        <w:rPr>
          <w:rFonts w:ascii="Cambria" w:hAnsi="Cambria"/>
        </w:rPr>
        <w:t>*</w:t>
      </w:r>
      <w:r w:rsidR="00985E80" w:rsidRPr="00054A10">
        <w:rPr>
          <w:rFonts w:ascii="Cambria" w:hAnsi="Cambria"/>
        </w:rPr>
        <w:t xml:space="preserve">Alexievich, Svetlana. 2006. </w:t>
      </w:r>
      <w:r w:rsidR="00985E80" w:rsidRPr="00054A10">
        <w:rPr>
          <w:rFonts w:ascii="Cambria" w:hAnsi="Cambria"/>
          <w:i/>
        </w:rPr>
        <w:t>Voices from Chernobyl: The Oral History of a Nuclear Disaster</w:t>
      </w:r>
      <w:r w:rsidR="00985E80" w:rsidRPr="00054A10">
        <w:rPr>
          <w:rFonts w:ascii="Cambria" w:hAnsi="Cambria"/>
        </w:rPr>
        <w:t>. Selections.</w:t>
      </w:r>
    </w:p>
    <w:p w14:paraId="281226FE" w14:textId="6EFE7EC8" w:rsidR="00C277B8" w:rsidRDefault="00C277B8" w:rsidP="00925CC4">
      <w:pPr>
        <w:rPr>
          <w:rFonts w:ascii="Cambria" w:eastAsia="Times New Roman" w:hAnsi="Cambria" w:cs="Times New Roman"/>
          <w:strike/>
          <w:color w:val="C00000"/>
        </w:rPr>
      </w:pPr>
    </w:p>
    <w:p w14:paraId="3FFCB728" w14:textId="35366D91" w:rsidR="00AE2A3D" w:rsidRPr="00227251" w:rsidRDefault="00AE2A3D" w:rsidP="00AE2A3D">
      <w:pPr>
        <w:rPr>
          <w:rFonts w:ascii="Cambria" w:hAnsi="Cambria"/>
        </w:rPr>
      </w:pPr>
      <w:r w:rsidRPr="00227251">
        <w:rPr>
          <w:rFonts w:ascii="Cambria" w:hAnsi="Cambria"/>
        </w:rPr>
        <w:t xml:space="preserve">Biehl, João. 2005. </w:t>
      </w:r>
      <w:r w:rsidRPr="00227251">
        <w:rPr>
          <w:rFonts w:ascii="Cambria" w:hAnsi="Cambria"/>
          <w:i/>
        </w:rPr>
        <w:t>Vita: Life in a Zone of Social Abandonment</w:t>
      </w:r>
      <w:r w:rsidRPr="00227251">
        <w:rPr>
          <w:rFonts w:ascii="Cambria" w:hAnsi="Cambria"/>
        </w:rPr>
        <w:t>. Selections.</w:t>
      </w:r>
    </w:p>
    <w:p w14:paraId="3452BE8F" w14:textId="0416195D" w:rsidR="00AE2A3D" w:rsidRDefault="00AE2A3D" w:rsidP="00925CC4">
      <w:pPr>
        <w:rPr>
          <w:rFonts w:ascii="Cambria" w:eastAsia="Times New Roman" w:hAnsi="Cambria" w:cs="Times New Roman"/>
          <w:strike/>
          <w:color w:val="C00000"/>
        </w:rPr>
      </w:pPr>
    </w:p>
    <w:p w14:paraId="5ED7B569" w14:textId="112B164F" w:rsidR="00AE2A3D" w:rsidRPr="00AE2A3D" w:rsidRDefault="00AE2A3D" w:rsidP="00925CC4">
      <w:pPr>
        <w:rPr>
          <w:rFonts w:ascii="Cambria" w:eastAsia="Times New Roman" w:hAnsi="Cambria" w:cs="Times New Roman"/>
          <w:color w:val="2F5496" w:themeColor="accent1" w:themeShade="BF"/>
        </w:rPr>
      </w:pPr>
      <w:r w:rsidRPr="00AE2A3D">
        <w:rPr>
          <w:rFonts w:ascii="Cambria" w:eastAsia="Times New Roman" w:hAnsi="Cambria" w:cs="Times New Roman"/>
          <w:color w:val="2F5496" w:themeColor="accent1" w:themeShade="BF"/>
        </w:rPr>
        <w:t>Workshop: Present a dialogue, with attention to the textures, tones, and cadences of voice.</w:t>
      </w:r>
    </w:p>
    <w:p w14:paraId="0BC756A0" w14:textId="3D037C90" w:rsidR="00925CC4" w:rsidRDefault="00925CC4" w:rsidP="00985E80">
      <w:pPr>
        <w:jc w:val="center"/>
        <w:rPr>
          <w:rFonts w:ascii="Cambria" w:hAnsi="Cambria"/>
        </w:rPr>
      </w:pPr>
    </w:p>
    <w:p w14:paraId="49CE6C11" w14:textId="77777777" w:rsidR="00AE2A3D" w:rsidRPr="00054A10" w:rsidRDefault="00AE2A3D" w:rsidP="00985E80">
      <w:pPr>
        <w:jc w:val="center"/>
        <w:rPr>
          <w:rFonts w:ascii="Cambria" w:hAnsi="Cambria"/>
        </w:rPr>
      </w:pPr>
    </w:p>
    <w:p w14:paraId="031CC2D1" w14:textId="7A9170C7" w:rsidR="00985E80" w:rsidRPr="00054A10" w:rsidRDefault="00985E80" w:rsidP="00985E80">
      <w:pPr>
        <w:jc w:val="center"/>
        <w:rPr>
          <w:rFonts w:ascii="Cambria" w:hAnsi="Cambria"/>
        </w:rPr>
      </w:pPr>
      <w:r w:rsidRPr="00054A10">
        <w:rPr>
          <w:rFonts w:ascii="Cambria" w:hAnsi="Cambria"/>
        </w:rPr>
        <w:t>Week 7 (3/</w:t>
      </w:r>
      <w:r w:rsidR="000018EE">
        <w:rPr>
          <w:rFonts w:ascii="Cambria" w:hAnsi="Cambria"/>
        </w:rPr>
        <w:t>1</w:t>
      </w:r>
      <w:r w:rsidRPr="00054A10">
        <w:rPr>
          <w:rFonts w:ascii="Cambria" w:hAnsi="Cambria"/>
        </w:rPr>
        <w:t>)</w:t>
      </w:r>
    </w:p>
    <w:p w14:paraId="016A76A4" w14:textId="77777777" w:rsidR="00985E80" w:rsidRPr="00054A10" w:rsidRDefault="00985E80" w:rsidP="00985E80">
      <w:pPr>
        <w:jc w:val="center"/>
        <w:rPr>
          <w:rFonts w:ascii="Cambria" w:hAnsi="Cambria"/>
          <w:b/>
        </w:rPr>
      </w:pPr>
      <w:r w:rsidRPr="00054A10">
        <w:rPr>
          <w:rFonts w:ascii="Cambria" w:hAnsi="Cambria"/>
          <w:b/>
        </w:rPr>
        <w:t>Self</w:t>
      </w:r>
    </w:p>
    <w:p w14:paraId="6C561339" w14:textId="77777777" w:rsidR="00985E80" w:rsidRPr="00054A10" w:rsidRDefault="00985E80" w:rsidP="00985E80">
      <w:pPr>
        <w:rPr>
          <w:rFonts w:ascii="Cambria" w:hAnsi="Cambria"/>
        </w:rPr>
      </w:pPr>
    </w:p>
    <w:p w14:paraId="3D2C5189" w14:textId="28395D01" w:rsidR="00985E80" w:rsidRPr="00054A10" w:rsidRDefault="00985E80" w:rsidP="00985E80">
      <w:pPr>
        <w:rPr>
          <w:rFonts w:ascii="Cambria" w:hAnsi="Cambria"/>
        </w:rPr>
      </w:pPr>
      <w:r w:rsidRPr="00054A10">
        <w:rPr>
          <w:rFonts w:ascii="Cambria" w:hAnsi="Cambria"/>
        </w:rPr>
        <w:t>Narayan, Kirin. 2012.</w:t>
      </w:r>
      <w:r w:rsidR="00E952A7">
        <w:rPr>
          <w:rFonts w:ascii="Cambria" w:hAnsi="Cambria"/>
        </w:rPr>
        <w:t xml:space="preserve"> Chapter 5 in</w:t>
      </w:r>
      <w:r w:rsidRPr="00054A10">
        <w:rPr>
          <w:rFonts w:ascii="Cambria" w:hAnsi="Cambria"/>
        </w:rPr>
        <w:t xml:space="preserve"> </w:t>
      </w:r>
      <w:r w:rsidRPr="00054A10">
        <w:rPr>
          <w:rFonts w:ascii="Cambria" w:hAnsi="Cambria"/>
          <w:i/>
        </w:rPr>
        <w:t>Alive in the Writing</w:t>
      </w:r>
      <w:r w:rsidR="00E952A7">
        <w:rPr>
          <w:rFonts w:ascii="Cambria" w:hAnsi="Cambria"/>
          <w:i/>
        </w:rPr>
        <w:t>.</w:t>
      </w:r>
    </w:p>
    <w:p w14:paraId="6840C7B7" w14:textId="77777777" w:rsidR="00985E80" w:rsidRPr="00054A10" w:rsidRDefault="00985E80" w:rsidP="00985E80">
      <w:pPr>
        <w:rPr>
          <w:rFonts w:ascii="Cambria" w:hAnsi="Cambria"/>
          <w:i/>
        </w:rPr>
      </w:pPr>
    </w:p>
    <w:p w14:paraId="0F692577" w14:textId="77777777" w:rsidR="00405936" w:rsidRPr="00054A10" w:rsidRDefault="00405936" w:rsidP="00405936">
      <w:pPr>
        <w:rPr>
          <w:rFonts w:ascii="Cambria" w:hAnsi="Cambria"/>
        </w:rPr>
      </w:pPr>
      <w:r w:rsidRPr="00054A10">
        <w:rPr>
          <w:rFonts w:ascii="Cambria" w:hAnsi="Cambria"/>
        </w:rPr>
        <w:t xml:space="preserve">*Hurston, Zora Neale. 1935. </w:t>
      </w:r>
      <w:r w:rsidRPr="00054A10">
        <w:rPr>
          <w:rFonts w:ascii="Cambria" w:hAnsi="Cambria"/>
          <w:i/>
        </w:rPr>
        <w:t>Mules and Men</w:t>
      </w:r>
      <w:r w:rsidRPr="00054A10">
        <w:rPr>
          <w:rFonts w:ascii="Cambria" w:hAnsi="Cambria"/>
        </w:rPr>
        <w:t>. Harper &amp; Row. Selections.</w:t>
      </w:r>
    </w:p>
    <w:p w14:paraId="1A55E36B" w14:textId="77777777" w:rsidR="00985E80" w:rsidRPr="00054A10" w:rsidRDefault="00985E80" w:rsidP="00985E80">
      <w:pPr>
        <w:rPr>
          <w:rFonts w:ascii="Cambria" w:hAnsi="Cambria"/>
          <w:i/>
        </w:rPr>
      </w:pPr>
    </w:p>
    <w:p w14:paraId="6C0251FD" w14:textId="4E978C19" w:rsidR="00985E80" w:rsidRPr="00054A10" w:rsidRDefault="004C16D2" w:rsidP="00985E80">
      <w:pPr>
        <w:widowControl w:val="0"/>
        <w:autoSpaceDE w:val="0"/>
        <w:autoSpaceDN w:val="0"/>
        <w:adjustRightInd w:val="0"/>
        <w:rPr>
          <w:rFonts w:ascii="Cambria" w:hAnsi="Cambria" w:cs="Helvetica"/>
        </w:rPr>
      </w:pPr>
      <w:r w:rsidRPr="00054A10">
        <w:rPr>
          <w:rFonts w:ascii="Cambria" w:hAnsi="Cambria" w:cs="Arial"/>
        </w:rPr>
        <w:t>*</w:t>
      </w:r>
      <w:r w:rsidR="00985E80" w:rsidRPr="00054A10">
        <w:rPr>
          <w:rFonts w:ascii="Cambria" w:hAnsi="Cambria" w:cs="Arial"/>
        </w:rPr>
        <w:t xml:space="preserve">Walley, Christine J. 2010. “De-industrializing Chicago: A Daughter’s Story” in </w:t>
      </w:r>
      <w:r w:rsidR="00985E80" w:rsidRPr="00054A10">
        <w:rPr>
          <w:rFonts w:ascii="Cambria" w:hAnsi="Cambria" w:cs="Arial"/>
          <w:i/>
          <w:iCs/>
        </w:rPr>
        <w:t>The Insecure American</w:t>
      </w:r>
      <w:r w:rsidR="00985E80" w:rsidRPr="00054A10">
        <w:rPr>
          <w:rFonts w:ascii="Cambria" w:hAnsi="Cambria" w:cs="Arial"/>
        </w:rPr>
        <w:t>. pp 113-139.</w:t>
      </w:r>
    </w:p>
    <w:p w14:paraId="32210FCA" w14:textId="2CBE303E" w:rsidR="006C127C" w:rsidRDefault="006C127C" w:rsidP="001D7CD2">
      <w:pPr>
        <w:rPr>
          <w:rFonts w:ascii="Cambria" w:hAnsi="Cambria"/>
        </w:rPr>
      </w:pPr>
    </w:p>
    <w:p w14:paraId="174D902B" w14:textId="79E775BC" w:rsidR="00AE2A3D" w:rsidRPr="00AE2A3D" w:rsidRDefault="00AE2A3D" w:rsidP="001D7CD2">
      <w:pPr>
        <w:rPr>
          <w:rFonts w:ascii="Cambria" w:hAnsi="Cambria"/>
          <w:color w:val="2F5496" w:themeColor="accent1" w:themeShade="BF"/>
        </w:rPr>
      </w:pPr>
      <w:r w:rsidRPr="00AE2A3D">
        <w:rPr>
          <w:rFonts w:ascii="Cambria" w:hAnsi="Cambria"/>
          <w:color w:val="2F5496" w:themeColor="accent1" w:themeShade="BF"/>
        </w:rPr>
        <w:t>Workshop: Narrate a moment of revelation or humiliation that shifted your perspective.</w:t>
      </w:r>
    </w:p>
    <w:p w14:paraId="523A4755" w14:textId="6125D92C" w:rsidR="00405936" w:rsidRDefault="00405936" w:rsidP="00985E80">
      <w:pPr>
        <w:rPr>
          <w:rFonts w:ascii="Cambria" w:hAnsi="Cambria"/>
          <w:color w:val="000000" w:themeColor="text1"/>
        </w:rPr>
      </w:pPr>
    </w:p>
    <w:p w14:paraId="04094F4B" w14:textId="180D183A" w:rsidR="000018EE" w:rsidRPr="000018EE" w:rsidRDefault="000018EE" w:rsidP="00985E80">
      <w:pPr>
        <w:rPr>
          <w:rFonts w:ascii="Cambria" w:hAnsi="Cambria"/>
          <w:color w:val="00B050"/>
        </w:rPr>
      </w:pPr>
      <w:r w:rsidRPr="000018EE">
        <w:rPr>
          <w:rFonts w:ascii="Cambria" w:hAnsi="Cambria"/>
          <w:color w:val="00B050"/>
        </w:rPr>
        <w:t>Due this week: your compiled exercises (weeks 1-7) along with a cover letter</w:t>
      </w:r>
      <w:r w:rsidR="006F38F1">
        <w:rPr>
          <w:rFonts w:ascii="Cambria" w:hAnsi="Cambria"/>
          <w:color w:val="00B050"/>
        </w:rPr>
        <w:t xml:space="preserve"> (due Thurs 3/3)</w:t>
      </w:r>
    </w:p>
    <w:p w14:paraId="67A542DF" w14:textId="77777777" w:rsidR="000018EE" w:rsidRDefault="000018EE" w:rsidP="00985E80">
      <w:pPr>
        <w:rPr>
          <w:rFonts w:ascii="Cambria" w:hAnsi="Cambria"/>
          <w:color w:val="000000" w:themeColor="text1"/>
        </w:rPr>
      </w:pPr>
    </w:p>
    <w:p w14:paraId="0CF14B63" w14:textId="77777777" w:rsidR="006F38F1" w:rsidRDefault="006F38F1" w:rsidP="000018EE">
      <w:pPr>
        <w:jc w:val="center"/>
        <w:rPr>
          <w:rFonts w:ascii="Cambria" w:hAnsi="Cambria"/>
          <w:color w:val="000000" w:themeColor="text1"/>
        </w:rPr>
      </w:pPr>
    </w:p>
    <w:p w14:paraId="4D9DA4D8" w14:textId="77777777" w:rsidR="006F38F1" w:rsidRDefault="006F38F1" w:rsidP="000018EE">
      <w:pPr>
        <w:jc w:val="center"/>
        <w:rPr>
          <w:rFonts w:ascii="Cambria" w:hAnsi="Cambria"/>
          <w:color w:val="000000" w:themeColor="text1"/>
        </w:rPr>
      </w:pPr>
    </w:p>
    <w:p w14:paraId="5E56D3E3" w14:textId="77777777" w:rsidR="006F38F1" w:rsidRDefault="006F38F1" w:rsidP="000018EE">
      <w:pPr>
        <w:jc w:val="center"/>
        <w:rPr>
          <w:rFonts w:ascii="Cambria" w:hAnsi="Cambria"/>
          <w:color w:val="000000" w:themeColor="text1"/>
        </w:rPr>
      </w:pPr>
    </w:p>
    <w:p w14:paraId="0E1358D1" w14:textId="77777777" w:rsidR="006F38F1" w:rsidRDefault="006F38F1" w:rsidP="000018EE">
      <w:pPr>
        <w:jc w:val="center"/>
        <w:rPr>
          <w:rFonts w:ascii="Cambria" w:hAnsi="Cambria"/>
          <w:color w:val="000000" w:themeColor="text1"/>
        </w:rPr>
      </w:pPr>
    </w:p>
    <w:p w14:paraId="7DFAC15D" w14:textId="77777777" w:rsidR="006F38F1" w:rsidRDefault="006F38F1" w:rsidP="000018EE">
      <w:pPr>
        <w:jc w:val="center"/>
        <w:rPr>
          <w:rFonts w:ascii="Cambria" w:hAnsi="Cambria"/>
          <w:color w:val="000000" w:themeColor="text1"/>
        </w:rPr>
      </w:pPr>
    </w:p>
    <w:p w14:paraId="151C648B" w14:textId="77777777" w:rsidR="005E68B3" w:rsidRDefault="005E68B3" w:rsidP="000018EE">
      <w:pPr>
        <w:jc w:val="center"/>
        <w:rPr>
          <w:rFonts w:ascii="Cambria" w:hAnsi="Cambria"/>
          <w:color w:val="000000" w:themeColor="text1"/>
        </w:rPr>
      </w:pPr>
    </w:p>
    <w:p w14:paraId="7A486758" w14:textId="5D1BF895" w:rsidR="00AE2A3D" w:rsidRDefault="000018EE" w:rsidP="000018EE">
      <w:pPr>
        <w:jc w:val="center"/>
        <w:rPr>
          <w:rFonts w:ascii="Cambria" w:hAnsi="Cambria"/>
          <w:color w:val="000000" w:themeColor="text1"/>
        </w:rPr>
      </w:pPr>
      <w:r>
        <w:rPr>
          <w:rFonts w:ascii="Cambria" w:hAnsi="Cambria"/>
          <w:color w:val="000000" w:themeColor="text1"/>
        </w:rPr>
        <w:lastRenderedPageBreak/>
        <w:t>Week 8 (3/8)</w:t>
      </w:r>
    </w:p>
    <w:p w14:paraId="4CD0A3A0" w14:textId="22B8F73E" w:rsidR="000018EE" w:rsidRDefault="000018EE" w:rsidP="000018EE">
      <w:pPr>
        <w:jc w:val="center"/>
        <w:rPr>
          <w:rFonts w:ascii="Cambria" w:hAnsi="Cambria"/>
          <w:color w:val="000000" w:themeColor="text1"/>
        </w:rPr>
      </w:pPr>
      <w:r>
        <w:rPr>
          <w:rFonts w:ascii="Cambria" w:hAnsi="Cambria"/>
          <w:b/>
          <w:bCs/>
          <w:color w:val="000000" w:themeColor="text1"/>
        </w:rPr>
        <w:t>Taking Stock, Looking Ahead</w:t>
      </w:r>
    </w:p>
    <w:p w14:paraId="2CF1C7E9" w14:textId="528F0CEF" w:rsidR="000018EE" w:rsidRDefault="000018EE" w:rsidP="000018EE">
      <w:pPr>
        <w:jc w:val="center"/>
        <w:rPr>
          <w:rFonts w:ascii="Cambria" w:hAnsi="Cambria"/>
          <w:color w:val="000000" w:themeColor="text1"/>
        </w:rPr>
      </w:pPr>
    </w:p>
    <w:p w14:paraId="54F01E1D" w14:textId="1162C79F" w:rsidR="000018EE" w:rsidRPr="000018EE" w:rsidRDefault="00072251" w:rsidP="000018EE">
      <w:pPr>
        <w:rPr>
          <w:rFonts w:ascii="Cambria" w:hAnsi="Cambria"/>
          <w:color w:val="000000" w:themeColor="text1"/>
        </w:rPr>
      </w:pPr>
      <w:r>
        <w:rPr>
          <w:rFonts w:ascii="Cambria" w:hAnsi="Cambria"/>
          <w:color w:val="000000" w:themeColor="text1"/>
        </w:rPr>
        <w:t>This week, we’ll</w:t>
      </w:r>
      <w:r w:rsidR="000018EE">
        <w:rPr>
          <w:rFonts w:ascii="Cambria" w:hAnsi="Cambria"/>
          <w:color w:val="000000" w:themeColor="text1"/>
        </w:rPr>
        <w:t xml:space="preserve"> meet in smaller groups (3 students per group) to</w:t>
      </w:r>
      <w:r w:rsidR="006F38F1">
        <w:rPr>
          <w:rFonts w:ascii="Cambria" w:hAnsi="Cambria"/>
          <w:color w:val="000000" w:themeColor="text1"/>
        </w:rPr>
        <w:t xml:space="preserve"> reflect on &amp;</w:t>
      </w:r>
      <w:r w:rsidR="000018EE">
        <w:rPr>
          <w:rFonts w:ascii="Cambria" w:hAnsi="Cambria"/>
          <w:color w:val="000000" w:themeColor="text1"/>
        </w:rPr>
        <w:t xml:space="preserve"> discuss your </w:t>
      </w:r>
      <w:r w:rsidR="006F38F1">
        <w:rPr>
          <w:rFonts w:ascii="Cambria" w:hAnsi="Cambria"/>
          <w:color w:val="000000" w:themeColor="text1"/>
        </w:rPr>
        <w:t xml:space="preserve">body of </w:t>
      </w:r>
      <w:r w:rsidR="000018EE">
        <w:rPr>
          <w:rFonts w:ascii="Cambria" w:hAnsi="Cambria"/>
          <w:color w:val="000000" w:themeColor="text1"/>
        </w:rPr>
        <w:t>writing over the past 7 weeks, identify</w:t>
      </w:r>
      <w:r w:rsidR="006F38F1">
        <w:rPr>
          <w:rFonts w:ascii="Cambria" w:hAnsi="Cambria"/>
          <w:color w:val="000000" w:themeColor="text1"/>
        </w:rPr>
        <w:t>ing</w:t>
      </w:r>
      <w:r w:rsidR="000018EE">
        <w:rPr>
          <w:rFonts w:ascii="Cambria" w:hAnsi="Cambria"/>
          <w:color w:val="000000" w:themeColor="text1"/>
        </w:rPr>
        <w:t xml:space="preserve"> patterns, strengths, and areas for improvement. </w:t>
      </w:r>
      <w:r w:rsidR="006F38F1">
        <w:rPr>
          <w:rFonts w:ascii="Cambria" w:hAnsi="Cambria"/>
          <w:color w:val="000000" w:themeColor="text1"/>
        </w:rPr>
        <w:t>You</w:t>
      </w:r>
      <w:r w:rsidR="000018EE">
        <w:rPr>
          <w:rFonts w:ascii="Cambria" w:hAnsi="Cambria"/>
          <w:color w:val="000000" w:themeColor="text1"/>
        </w:rPr>
        <w:t xml:space="preserve"> will also begin </w:t>
      </w:r>
      <w:r w:rsidR="006F38F1">
        <w:rPr>
          <w:rFonts w:ascii="Cambria" w:hAnsi="Cambria"/>
          <w:color w:val="000000" w:themeColor="text1"/>
        </w:rPr>
        <w:t>considering</w:t>
      </w:r>
      <w:r w:rsidR="000018EE">
        <w:rPr>
          <w:rFonts w:ascii="Cambria" w:hAnsi="Cambria"/>
          <w:color w:val="000000" w:themeColor="text1"/>
        </w:rPr>
        <w:t xml:space="preserve"> which exercise </w:t>
      </w:r>
      <w:r>
        <w:rPr>
          <w:rFonts w:ascii="Cambria" w:hAnsi="Cambria"/>
          <w:color w:val="000000" w:themeColor="text1"/>
        </w:rPr>
        <w:t>to</w:t>
      </w:r>
      <w:r w:rsidR="000018EE">
        <w:rPr>
          <w:rFonts w:ascii="Cambria" w:hAnsi="Cambria"/>
          <w:color w:val="000000" w:themeColor="text1"/>
        </w:rPr>
        <w:t xml:space="preserve"> develop for your final paper. </w:t>
      </w:r>
    </w:p>
    <w:p w14:paraId="005C383B" w14:textId="66B9950D" w:rsidR="000018EE" w:rsidRDefault="000018EE" w:rsidP="00985E80">
      <w:pPr>
        <w:rPr>
          <w:rFonts w:ascii="Cambria" w:hAnsi="Cambria"/>
          <w:color w:val="000000" w:themeColor="text1"/>
        </w:rPr>
      </w:pPr>
    </w:p>
    <w:p w14:paraId="78981472" w14:textId="77777777" w:rsidR="000018EE" w:rsidRPr="00054A10" w:rsidRDefault="000018EE" w:rsidP="00985E80">
      <w:pPr>
        <w:rPr>
          <w:rFonts w:ascii="Cambria" w:hAnsi="Cambria"/>
          <w:color w:val="000000" w:themeColor="text1"/>
        </w:rPr>
      </w:pPr>
    </w:p>
    <w:p w14:paraId="31A6DB90" w14:textId="77777777" w:rsidR="00985E80" w:rsidRPr="00054A10" w:rsidRDefault="00985E80" w:rsidP="00985E80">
      <w:pPr>
        <w:jc w:val="center"/>
        <w:rPr>
          <w:rFonts w:ascii="Cambria" w:hAnsi="Cambria"/>
          <w:b/>
        </w:rPr>
      </w:pPr>
      <w:r w:rsidRPr="00054A10">
        <w:rPr>
          <w:rFonts w:ascii="Cambria" w:hAnsi="Cambria"/>
          <w:b/>
        </w:rPr>
        <w:t>**Spring Break**</w:t>
      </w:r>
    </w:p>
    <w:p w14:paraId="35319CD3" w14:textId="7D555BDC" w:rsidR="002F7250" w:rsidRDefault="002F7250" w:rsidP="00985E80">
      <w:pPr>
        <w:rPr>
          <w:rFonts w:ascii="Cambria" w:hAnsi="Cambria"/>
        </w:rPr>
      </w:pPr>
    </w:p>
    <w:p w14:paraId="4EB21044" w14:textId="77777777" w:rsidR="000018EE" w:rsidRPr="00054A10" w:rsidRDefault="000018EE" w:rsidP="00985E80">
      <w:pPr>
        <w:rPr>
          <w:rFonts w:ascii="Cambria" w:hAnsi="Cambria"/>
        </w:rPr>
      </w:pPr>
    </w:p>
    <w:p w14:paraId="22A25DF7" w14:textId="1733329A" w:rsidR="00985E80" w:rsidRPr="00054A10" w:rsidRDefault="00985E80" w:rsidP="00985E80">
      <w:pPr>
        <w:jc w:val="center"/>
        <w:rPr>
          <w:rFonts w:ascii="Cambria" w:hAnsi="Cambria"/>
        </w:rPr>
      </w:pPr>
      <w:r w:rsidRPr="00054A10">
        <w:rPr>
          <w:rFonts w:ascii="Cambria" w:hAnsi="Cambria"/>
        </w:rPr>
        <w:t xml:space="preserve">Week </w:t>
      </w:r>
      <w:r w:rsidR="000018EE">
        <w:rPr>
          <w:rFonts w:ascii="Cambria" w:hAnsi="Cambria"/>
        </w:rPr>
        <w:t>9</w:t>
      </w:r>
      <w:r w:rsidRPr="00054A10">
        <w:rPr>
          <w:rFonts w:ascii="Cambria" w:hAnsi="Cambria"/>
        </w:rPr>
        <w:t xml:space="preserve"> (3/2</w:t>
      </w:r>
      <w:r w:rsidR="00CB13A9" w:rsidRPr="00054A10">
        <w:rPr>
          <w:rFonts w:ascii="Cambria" w:hAnsi="Cambria"/>
        </w:rPr>
        <w:t>2</w:t>
      </w:r>
      <w:r w:rsidRPr="00054A10">
        <w:rPr>
          <w:rFonts w:ascii="Cambria" w:hAnsi="Cambria"/>
        </w:rPr>
        <w:t>)</w:t>
      </w:r>
    </w:p>
    <w:p w14:paraId="49FB88E6" w14:textId="6D4BB141" w:rsidR="00985E80" w:rsidRPr="00054A10" w:rsidRDefault="006A31F5" w:rsidP="00985E80">
      <w:pPr>
        <w:jc w:val="center"/>
        <w:rPr>
          <w:rFonts w:ascii="Cambria" w:hAnsi="Cambria"/>
          <w:b/>
          <w:bCs/>
        </w:rPr>
      </w:pPr>
      <w:r w:rsidRPr="00054A10">
        <w:rPr>
          <w:rFonts w:ascii="Cambria" w:hAnsi="Cambria"/>
          <w:b/>
          <w:bCs/>
        </w:rPr>
        <w:t>Theorizing</w:t>
      </w:r>
    </w:p>
    <w:p w14:paraId="51BFB3EC" w14:textId="5B9344D3" w:rsidR="00985E80" w:rsidRPr="00054A10" w:rsidRDefault="00985E80" w:rsidP="00985E80">
      <w:pPr>
        <w:jc w:val="center"/>
        <w:rPr>
          <w:rFonts w:ascii="Cambria" w:hAnsi="Cambria"/>
          <w:b/>
          <w:bCs/>
        </w:rPr>
      </w:pPr>
    </w:p>
    <w:p w14:paraId="5DF25407" w14:textId="4BC555A0" w:rsidR="00C277B8" w:rsidRPr="00C9627E" w:rsidRDefault="00C9627E" w:rsidP="00C277B8">
      <w:pPr>
        <w:rPr>
          <w:rFonts w:ascii="Cambria" w:hAnsi="Cambria"/>
        </w:rPr>
      </w:pPr>
      <w:r>
        <w:rPr>
          <w:rFonts w:ascii="Cambria" w:hAnsi="Cambria"/>
        </w:rPr>
        <w:t xml:space="preserve">Narayan, Kirin, </w:t>
      </w:r>
      <w:r>
        <w:rPr>
          <w:rFonts w:ascii="Cambria" w:hAnsi="Cambria"/>
          <w:i/>
          <w:iCs/>
        </w:rPr>
        <w:t>Alive in the Writing</w:t>
      </w:r>
      <w:r>
        <w:rPr>
          <w:rFonts w:ascii="Cambria" w:hAnsi="Cambria"/>
        </w:rPr>
        <w:t xml:space="preserve">. Revisit Chapter 1, and this time respond to the </w:t>
      </w:r>
      <w:r>
        <w:rPr>
          <w:rFonts w:ascii="Cambria" w:hAnsi="Cambria"/>
          <w:i/>
          <w:iCs/>
        </w:rPr>
        <w:t>second</w:t>
      </w:r>
      <w:r>
        <w:rPr>
          <w:rFonts w:ascii="Cambria" w:hAnsi="Cambria"/>
        </w:rPr>
        <w:t xml:space="preserve"> prompt on p. 22.</w:t>
      </w:r>
    </w:p>
    <w:p w14:paraId="19E2BE20" w14:textId="77777777" w:rsidR="00C9627E" w:rsidRPr="00C277B8" w:rsidRDefault="00C9627E" w:rsidP="00C277B8">
      <w:pPr>
        <w:rPr>
          <w:rFonts w:ascii="Cambria" w:eastAsia="Times New Roman" w:hAnsi="Cambria" w:cs="Times New Roman"/>
        </w:rPr>
      </w:pPr>
    </w:p>
    <w:p w14:paraId="3E23DD0C" w14:textId="0597CC2B" w:rsidR="00C277B8" w:rsidRPr="00054A10" w:rsidRDefault="00C277B8" w:rsidP="00C277B8">
      <w:pPr>
        <w:rPr>
          <w:rFonts w:ascii="Cambria" w:hAnsi="Cambria"/>
          <w:i/>
          <w:iCs/>
        </w:rPr>
      </w:pPr>
      <w:r w:rsidRPr="00054A10">
        <w:rPr>
          <w:rFonts w:ascii="Cambria" w:hAnsi="Cambria"/>
        </w:rPr>
        <w:t xml:space="preserve">Kelley, Robin D.G. </w:t>
      </w:r>
      <w:r w:rsidR="002F7250">
        <w:rPr>
          <w:rFonts w:ascii="Cambria" w:hAnsi="Cambria"/>
        </w:rPr>
        <w:t xml:space="preserve">1994. </w:t>
      </w:r>
      <w:r w:rsidRPr="00054A10">
        <w:rPr>
          <w:rFonts w:ascii="Cambria" w:hAnsi="Cambria"/>
          <w:i/>
          <w:iCs/>
        </w:rPr>
        <w:t xml:space="preserve">Race Rebels: Culture, Politics, and the Black Working Class, </w:t>
      </w:r>
      <w:r w:rsidRPr="00054A10">
        <w:rPr>
          <w:rFonts w:ascii="Cambria" w:hAnsi="Cambria"/>
        </w:rPr>
        <w:t>pp. 1-13.</w:t>
      </w:r>
    </w:p>
    <w:p w14:paraId="42A33ACA" w14:textId="77777777" w:rsidR="00C277B8" w:rsidRPr="00054A10" w:rsidRDefault="00C277B8" w:rsidP="00C277B8">
      <w:pPr>
        <w:rPr>
          <w:rFonts w:ascii="Cambria" w:hAnsi="Cambria"/>
        </w:rPr>
      </w:pPr>
    </w:p>
    <w:p w14:paraId="342BBF7B" w14:textId="7EAC718F" w:rsidR="00C277B8" w:rsidRPr="00AE2A3D" w:rsidRDefault="00C277B8" w:rsidP="006A31F5">
      <w:pPr>
        <w:widowControl w:val="0"/>
        <w:autoSpaceDE w:val="0"/>
        <w:autoSpaceDN w:val="0"/>
        <w:adjustRightInd w:val="0"/>
        <w:spacing w:after="240"/>
        <w:rPr>
          <w:rFonts w:ascii="Cambria" w:hAnsi="Cambria" w:cs="Helvetica"/>
          <w:color w:val="2F5496" w:themeColor="accent1" w:themeShade="BF"/>
        </w:rPr>
      </w:pPr>
      <w:r w:rsidRPr="00AE2A3D">
        <w:rPr>
          <w:rFonts w:ascii="Cambria" w:hAnsi="Cambria" w:cs="Helvetica"/>
          <w:color w:val="2F5496" w:themeColor="accent1" w:themeShade="BF"/>
        </w:rPr>
        <w:t xml:space="preserve">Workshop: Choose </w:t>
      </w:r>
      <w:r w:rsidR="000018EE">
        <w:rPr>
          <w:rFonts w:ascii="Cambria" w:hAnsi="Cambria" w:cs="Helvetica"/>
          <w:color w:val="2F5496" w:themeColor="accent1" w:themeShade="BF"/>
        </w:rPr>
        <w:t>the</w:t>
      </w:r>
      <w:r w:rsidR="00054A10" w:rsidRPr="00AE2A3D">
        <w:rPr>
          <w:rFonts w:ascii="Cambria" w:hAnsi="Cambria" w:cs="Helvetica"/>
          <w:color w:val="2F5496" w:themeColor="accent1" w:themeShade="BF"/>
        </w:rPr>
        <w:t xml:space="preserve"> vignette </w:t>
      </w:r>
      <w:r w:rsidR="006A31F5" w:rsidRPr="00AE2A3D">
        <w:rPr>
          <w:rFonts w:ascii="Cambria" w:hAnsi="Cambria" w:cs="Helvetica"/>
          <w:color w:val="2F5496" w:themeColor="accent1" w:themeShade="BF"/>
        </w:rPr>
        <w:t xml:space="preserve">that you would like to </w:t>
      </w:r>
      <w:r w:rsidR="00AE2A3D" w:rsidRPr="00AE2A3D">
        <w:rPr>
          <w:rFonts w:ascii="Cambria" w:hAnsi="Cambria" w:cs="Helvetica"/>
          <w:color w:val="2F5496" w:themeColor="accent1" w:themeShade="BF"/>
        </w:rPr>
        <w:t>develop</w:t>
      </w:r>
      <w:r w:rsidR="006A31F5" w:rsidRPr="00AE2A3D">
        <w:rPr>
          <w:rFonts w:ascii="Cambria" w:hAnsi="Cambria" w:cs="Helvetica"/>
          <w:color w:val="2F5496" w:themeColor="accent1" w:themeShade="BF"/>
        </w:rPr>
        <w:t xml:space="preserve"> for your final project. Select</w:t>
      </w:r>
      <w:r w:rsidRPr="00AE2A3D">
        <w:rPr>
          <w:rFonts w:ascii="Cambria" w:hAnsi="Cambria" w:cs="Helvetica"/>
          <w:color w:val="2F5496" w:themeColor="accent1" w:themeShade="BF"/>
        </w:rPr>
        <w:t xml:space="preserve"> the </w:t>
      </w:r>
      <w:r w:rsidR="006A31F5" w:rsidRPr="00AE2A3D">
        <w:rPr>
          <w:rFonts w:ascii="Cambria" w:hAnsi="Cambria" w:cs="Helvetica"/>
          <w:color w:val="2F5496" w:themeColor="accent1" w:themeShade="BF"/>
        </w:rPr>
        <w:t xml:space="preserve">three </w:t>
      </w:r>
      <w:r w:rsidRPr="00AE2A3D">
        <w:rPr>
          <w:rFonts w:ascii="Cambria" w:hAnsi="Cambria" w:cs="Helvetica"/>
          <w:color w:val="2F5496" w:themeColor="accent1" w:themeShade="BF"/>
        </w:rPr>
        <w:t>most important “background ideas” or theories</w:t>
      </w:r>
      <w:r w:rsidR="008F2D20" w:rsidRPr="00AE2A3D">
        <w:rPr>
          <w:rFonts w:ascii="Cambria" w:hAnsi="Cambria" w:cs="Helvetica"/>
          <w:color w:val="2F5496" w:themeColor="accent1" w:themeShade="BF"/>
        </w:rPr>
        <w:t xml:space="preserve"> that</w:t>
      </w:r>
      <w:r w:rsidRPr="00AE2A3D">
        <w:rPr>
          <w:rFonts w:ascii="Cambria" w:hAnsi="Cambria" w:cs="Helvetica"/>
          <w:color w:val="2F5496" w:themeColor="accent1" w:themeShade="BF"/>
        </w:rPr>
        <w:t xml:space="preserve"> </w:t>
      </w:r>
      <w:r w:rsidR="006A31F5" w:rsidRPr="00AE2A3D">
        <w:rPr>
          <w:rFonts w:ascii="Cambria" w:hAnsi="Cambria" w:cs="Helvetica"/>
          <w:color w:val="2F5496" w:themeColor="accent1" w:themeShade="BF"/>
        </w:rPr>
        <w:t>it expresses.</w:t>
      </w:r>
    </w:p>
    <w:p w14:paraId="74B4E337" w14:textId="77777777" w:rsidR="00985E80" w:rsidRPr="00054A10" w:rsidRDefault="00985E80" w:rsidP="00985E80">
      <w:pPr>
        <w:jc w:val="center"/>
        <w:rPr>
          <w:rFonts w:ascii="Cambria" w:hAnsi="Cambria"/>
        </w:rPr>
      </w:pPr>
    </w:p>
    <w:p w14:paraId="5A7DAF56" w14:textId="0DF824A1" w:rsidR="00985E80" w:rsidRPr="00054A10" w:rsidRDefault="00985E80" w:rsidP="00985E80">
      <w:pPr>
        <w:jc w:val="center"/>
        <w:rPr>
          <w:rFonts w:ascii="Cambria" w:hAnsi="Cambria"/>
          <w:b/>
          <w:color w:val="000000" w:themeColor="text1"/>
        </w:rPr>
      </w:pPr>
      <w:r w:rsidRPr="00054A10">
        <w:rPr>
          <w:rFonts w:ascii="Cambria" w:hAnsi="Cambria"/>
        </w:rPr>
        <w:t xml:space="preserve">Week </w:t>
      </w:r>
      <w:r w:rsidR="000018EE">
        <w:rPr>
          <w:rFonts w:ascii="Cambria" w:hAnsi="Cambria"/>
        </w:rPr>
        <w:t>10</w:t>
      </w:r>
      <w:r w:rsidRPr="00054A10">
        <w:rPr>
          <w:rFonts w:ascii="Cambria" w:hAnsi="Cambria"/>
        </w:rPr>
        <w:t xml:space="preserve"> (</w:t>
      </w:r>
      <w:r w:rsidR="00CB13A9" w:rsidRPr="00054A10">
        <w:rPr>
          <w:rFonts w:ascii="Cambria" w:hAnsi="Cambria"/>
        </w:rPr>
        <w:t>3/29</w:t>
      </w:r>
      <w:r w:rsidRPr="00054A10">
        <w:rPr>
          <w:rFonts w:ascii="Cambria" w:hAnsi="Cambria"/>
        </w:rPr>
        <w:t>)</w:t>
      </w:r>
    </w:p>
    <w:p w14:paraId="51767286" w14:textId="49FD1BD5" w:rsidR="00985E80" w:rsidRPr="00054A10" w:rsidRDefault="00C277B8" w:rsidP="00C277B8">
      <w:pPr>
        <w:jc w:val="center"/>
        <w:rPr>
          <w:rFonts w:ascii="Cambria" w:hAnsi="Cambria"/>
        </w:rPr>
      </w:pPr>
      <w:r w:rsidRPr="00054A10">
        <w:rPr>
          <w:rFonts w:ascii="Cambria" w:hAnsi="Cambria"/>
          <w:b/>
          <w:bCs/>
        </w:rPr>
        <w:t>Interviewing</w:t>
      </w:r>
      <w:r w:rsidR="00E92C07" w:rsidRPr="00054A10">
        <w:rPr>
          <w:rFonts w:ascii="Cambria" w:hAnsi="Cambria"/>
          <w:b/>
          <w:bCs/>
        </w:rPr>
        <w:t xml:space="preserve"> 1</w:t>
      </w:r>
    </w:p>
    <w:p w14:paraId="52A9189E" w14:textId="04C87FF6" w:rsidR="00C277B8" w:rsidRPr="00054A10" w:rsidRDefault="00C277B8" w:rsidP="00EA5DF7">
      <w:pPr>
        <w:rPr>
          <w:rFonts w:ascii="Cambria" w:hAnsi="Cambria"/>
        </w:rPr>
      </w:pPr>
    </w:p>
    <w:p w14:paraId="5658CCDD" w14:textId="234269F0" w:rsidR="00C9627E" w:rsidRDefault="00EA5DF7" w:rsidP="00EA5DF7">
      <w:pPr>
        <w:rPr>
          <w:rFonts w:ascii="Cambria" w:hAnsi="Cambria"/>
        </w:rPr>
      </w:pPr>
      <w:r w:rsidRPr="00C9627E">
        <w:rPr>
          <w:rFonts w:ascii="Cambria" w:hAnsi="Cambria"/>
        </w:rPr>
        <w:t>Briggs, Charles. 198</w:t>
      </w:r>
      <w:r w:rsidR="00C9627E">
        <w:rPr>
          <w:rFonts w:ascii="Cambria" w:hAnsi="Cambria"/>
        </w:rPr>
        <w:t>3</w:t>
      </w:r>
      <w:r w:rsidR="00C9627E" w:rsidRPr="00C9627E">
        <w:rPr>
          <w:rFonts w:ascii="Cambria" w:hAnsi="Cambria"/>
        </w:rPr>
        <w:t xml:space="preserve">. </w:t>
      </w:r>
      <w:r w:rsidR="00C9627E">
        <w:rPr>
          <w:rFonts w:ascii="Cambria" w:hAnsi="Cambria"/>
        </w:rPr>
        <w:t>“Questions for the Ethnographer: A Critical Examination of the Role of the Interview in Fieldwork.” pp. 233-261.</w:t>
      </w:r>
    </w:p>
    <w:p w14:paraId="2F8F84FD" w14:textId="25694612" w:rsidR="00E92C07" w:rsidRPr="00054A10" w:rsidRDefault="00E92C07" w:rsidP="00EA5DF7">
      <w:pPr>
        <w:rPr>
          <w:rFonts w:ascii="Cambria" w:hAnsi="Cambria"/>
        </w:rPr>
      </w:pPr>
    </w:p>
    <w:p w14:paraId="52B1F655" w14:textId="4BD735FA" w:rsidR="00054A10" w:rsidRPr="00054A10" w:rsidRDefault="00054A10" w:rsidP="00EA5DF7">
      <w:pPr>
        <w:rPr>
          <w:rFonts w:ascii="Cambria" w:hAnsi="Cambria"/>
          <w:color w:val="2F5496" w:themeColor="accent1" w:themeShade="BF"/>
        </w:rPr>
      </w:pPr>
      <w:r w:rsidRPr="00054A10">
        <w:rPr>
          <w:rFonts w:ascii="Cambria" w:hAnsi="Cambria"/>
          <w:color w:val="2F5496" w:themeColor="accent1" w:themeShade="BF"/>
        </w:rPr>
        <w:t xml:space="preserve">Workshop: Write </w:t>
      </w:r>
      <w:r w:rsidR="002A5572">
        <w:rPr>
          <w:rFonts w:ascii="Cambria" w:hAnsi="Cambria"/>
          <w:color w:val="2F5496" w:themeColor="accent1" w:themeShade="BF"/>
        </w:rPr>
        <w:t xml:space="preserve">a set of interview questions for </w:t>
      </w:r>
      <w:r w:rsidRPr="00054A10">
        <w:rPr>
          <w:rFonts w:ascii="Cambria" w:hAnsi="Cambria"/>
          <w:color w:val="2F5496" w:themeColor="accent1" w:themeShade="BF"/>
        </w:rPr>
        <w:t xml:space="preserve">someone connected </w:t>
      </w:r>
      <w:r w:rsidR="002A5572">
        <w:rPr>
          <w:rFonts w:ascii="Cambria" w:hAnsi="Cambria"/>
          <w:color w:val="2F5496" w:themeColor="accent1" w:themeShade="BF"/>
        </w:rPr>
        <w:t>with</w:t>
      </w:r>
      <w:r w:rsidRPr="00054A10">
        <w:rPr>
          <w:rFonts w:ascii="Cambria" w:hAnsi="Cambria"/>
          <w:color w:val="2F5496" w:themeColor="accent1" w:themeShade="BF"/>
        </w:rPr>
        <w:t xml:space="preserve"> your</w:t>
      </w:r>
      <w:r w:rsidR="000018EE">
        <w:rPr>
          <w:rFonts w:ascii="Cambria" w:hAnsi="Cambria"/>
          <w:color w:val="2F5496" w:themeColor="accent1" w:themeShade="BF"/>
        </w:rPr>
        <w:t xml:space="preserve"> final</w:t>
      </w:r>
      <w:r w:rsidRPr="00054A10">
        <w:rPr>
          <w:rFonts w:ascii="Cambria" w:hAnsi="Cambria"/>
          <w:color w:val="2F5496" w:themeColor="accent1" w:themeShade="BF"/>
        </w:rPr>
        <w:t xml:space="preserve"> project.</w:t>
      </w:r>
    </w:p>
    <w:p w14:paraId="06D1793A" w14:textId="00CE3374" w:rsidR="00E04663" w:rsidRPr="00054A10" w:rsidRDefault="00E04663" w:rsidP="00985E80">
      <w:pPr>
        <w:rPr>
          <w:rFonts w:ascii="Cambria" w:hAnsi="Cambria"/>
        </w:rPr>
      </w:pPr>
    </w:p>
    <w:p w14:paraId="01989CEC" w14:textId="77777777" w:rsidR="00054A10" w:rsidRPr="00054A10" w:rsidRDefault="00054A10" w:rsidP="00985E80">
      <w:pPr>
        <w:rPr>
          <w:rFonts w:ascii="Cambria" w:hAnsi="Cambria"/>
        </w:rPr>
      </w:pPr>
    </w:p>
    <w:p w14:paraId="48145C1D" w14:textId="75A2FC85" w:rsidR="00985E80" w:rsidRPr="00054A10" w:rsidRDefault="00985E80" w:rsidP="00985E80">
      <w:pPr>
        <w:jc w:val="center"/>
        <w:rPr>
          <w:rFonts w:ascii="Cambria" w:hAnsi="Cambria"/>
        </w:rPr>
      </w:pPr>
      <w:r w:rsidRPr="00054A10">
        <w:rPr>
          <w:rFonts w:ascii="Cambria" w:hAnsi="Cambria"/>
        </w:rPr>
        <w:t>Week 1</w:t>
      </w:r>
      <w:r w:rsidR="000018EE">
        <w:rPr>
          <w:rFonts w:ascii="Cambria" w:hAnsi="Cambria"/>
        </w:rPr>
        <w:t>1</w:t>
      </w:r>
      <w:r w:rsidRPr="00054A10">
        <w:rPr>
          <w:rFonts w:ascii="Cambria" w:hAnsi="Cambria"/>
        </w:rPr>
        <w:t xml:space="preserve"> (4/</w:t>
      </w:r>
      <w:r w:rsidR="00CB13A9" w:rsidRPr="00054A10">
        <w:rPr>
          <w:rFonts w:ascii="Cambria" w:hAnsi="Cambria"/>
        </w:rPr>
        <w:t>5</w:t>
      </w:r>
      <w:r w:rsidRPr="00054A10">
        <w:rPr>
          <w:rFonts w:ascii="Cambria" w:hAnsi="Cambria"/>
        </w:rPr>
        <w:t>)</w:t>
      </w:r>
    </w:p>
    <w:p w14:paraId="3A25EFAC" w14:textId="52949CA4" w:rsidR="00E92C07" w:rsidRPr="00054A10" w:rsidRDefault="00E92C07" w:rsidP="00985E80">
      <w:pPr>
        <w:jc w:val="center"/>
        <w:rPr>
          <w:rFonts w:ascii="Cambria" w:hAnsi="Cambria"/>
          <w:b/>
          <w:bCs/>
        </w:rPr>
      </w:pPr>
      <w:r w:rsidRPr="00054A10">
        <w:rPr>
          <w:rFonts w:ascii="Cambria" w:hAnsi="Cambria"/>
          <w:b/>
          <w:bCs/>
        </w:rPr>
        <w:t>Interviewing 2</w:t>
      </w:r>
    </w:p>
    <w:p w14:paraId="2E57A207" w14:textId="77777777" w:rsidR="00C9627E" w:rsidRDefault="00C9627E" w:rsidP="00C9627E">
      <w:pPr>
        <w:rPr>
          <w:rFonts w:ascii="Lato" w:eastAsia="Times New Roman" w:hAnsi="Lato" w:cs="Times New Roman"/>
          <w:color w:val="2D3B45"/>
          <w:shd w:val="clear" w:color="auto" w:fill="FFFFFF"/>
        </w:rPr>
      </w:pPr>
    </w:p>
    <w:p w14:paraId="7905B783" w14:textId="5CEFE1B1" w:rsidR="00C9627E" w:rsidRPr="00C9627E" w:rsidRDefault="00C9627E" w:rsidP="00C9627E">
      <w:pPr>
        <w:rPr>
          <w:rFonts w:ascii="Cambria" w:eastAsia="Times New Roman" w:hAnsi="Cambria" w:cs="Times New Roman"/>
        </w:rPr>
      </w:pPr>
      <w:r w:rsidRPr="00C9627E">
        <w:rPr>
          <w:rFonts w:ascii="Cambria" w:eastAsia="Times New Roman" w:hAnsi="Cambria" w:cs="Times New Roman"/>
          <w:color w:val="2D3B45"/>
          <w:shd w:val="clear" w:color="auto" w:fill="FFFFFF"/>
        </w:rPr>
        <w:t xml:space="preserve">Sunstein and Chiseri-Strater. “Researching People: The Collaborative Listener” in </w:t>
      </w:r>
      <w:r w:rsidRPr="00C9627E">
        <w:rPr>
          <w:rFonts w:ascii="Cambria" w:eastAsia="Times New Roman" w:hAnsi="Cambria" w:cs="Times New Roman"/>
          <w:i/>
          <w:iCs/>
          <w:color w:val="2D3B45"/>
          <w:shd w:val="clear" w:color="auto" w:fill="FFFFFF"/>
        </w:rPr>
        <w:t>Fieldworking</w:t>
      </w:r>
      <w:r w:rsidRPr="00C9627E">
        <w:rPr>
          <w:rFonts w:ascii="Cambria" w:eastAsia="Times New Roman" w:hAnsi="Cambria" w:cs="Times New Roman"/>
          <w:color w:val="2D3B45"/>
          <w:shd w:val="clear" w:color="auto" w:fill="FFFFFF"/>
        </w:rPr>
        <w:t xml:space="preserve">. pp 219-270. </w:t>
      </w:r>
    </w:p>
    <w:p w14:paraId="67524889" w14:textId="7D7314E9" w:rsidR="00054A10" w:rsidRDefault="00054A10" w:rsidP="00054A10">
      <w:pPr>
        <w:rPr>
          <w:rFonts w:ascii="Cambria" w:hAnsi="Cambria"/>
        </w:rPr>
      </w:pPr>
    </w:p>
    <w:p w14:paraId="78703829" w14:textId="05BD5808" w:rsidR="00C9627E" w:rsidRPr="00054A10" w:rsidRDefault="00C9627E" w:rsidP="00C9627E">
      <w:pPr>
        <w:rPr>
          <w:rFonts w:ascii="Cambria" w:eastAsiaTheme="minorHAnsi" w:hAnsi="Cambria" w:cs="Tahoma"/>
        </w:rPr>
      </w:pPr>
      <w:r>
        <w:rPr>
          <w:rFonts w:ascii="Cambria" w:hAnsi="Cambria"/>
        </w:rPr>
        <w:t>Jesse Thorne and</w:t>
      </w:r>
      <w:r w:rsidRPr="00054A10">
        <w:rPr>
          <w:rFonts w:ascii="Cambria" w:hAnsi="Cambria"/>
        </w:rPr>
        <w:t xml:space="preserve"> Ira</w:t>
      </w:r>
      <w:r>
        <w:rPr>
          <w:rFonts w:ascii="Cambria" w:hAnsi="Cambria"/>
        </w:rPr>
        <w:t xml:space="preserve"> Glass,</w:t>
      </w:r>
      <w:r w:rsidRPr="00054A10">
        <w:rPr>
          <w:rFonts w:ascii="Cambria" w:hAnsi="Cambria"/>
        </w:rPr>
        <w:t xml:space="preserve"> 2017. “</w:t>
      </w:r>
      <w:r w:rsidRPr="00054A10">
        <w:rPr>
          <w:rFonts w:ascii="Cambria" w:eastAsiaTheme="minorHAnsi" w:hAnsi="Cambria" w:cs="Times"/>
        </w:rPr>
        <w:t>On Structuring Stories, Asking Hard Questions.”</w:t>
      </w:r>
      <w:r>
        <w:rPr>
          <w:rFonts w:ascii="Cambria" w:eastAsiaTheme="minorHAnsi" w:hAnsi="Cambria" w:cs="Times"/>
        </w:rPr>
        <w:t xml:space="preserve"> On </w:t>
      </w:r>
      <w:r>
        <w:rPr>
          <w:rFonts w:ascii="Cambria" w:eastAsiaTheme="minorHAnsi" w:hAnsi="Cambria" w:cs="Times"/>
          <w:i/>
          <w:iCs/>
        </w:rPr>
        <w:t>The Turnaround</w:t>
      </w:r>
      <w:r>
        <w:rPr>
          <w:rFonts w:ascii="Cambria" w:eastAsiaTheme="minorHAnsi" w:hAnsi="Cambria" w:cs="Times"/>
        </w:rPr>
        <w:t xml:space="preserve"> podcast</w:t>
      </w:r>
      <w:r w:rsidRPr="00054A10">
        <w:rPr>
          <w:rFonts w:ascii="Cambria" w:eastAsiaTheme="minorHAnsi" w:hAnsi="Cambria" w:cs="Times"/>
        </w:rPr>
        <w:t xml:space="preserve"> (</w:t>
      </w:r>
      <w:r>
        <w:rPr>
          <w:rFonts w:ascii="Cambria" w:eastAsiaTheme="minorHAnsi" w:hAnsi="Cambria" w:cs="Times"/>
        </w:rPr>
        <w:t>L</w:t>
      </w:r>
      <w:r w:rsidRPr="00054A10">
        <w:rPr>
          <w:rFonts w:ascii="Cambria" w:eastAsiaTheme="minorHAnsi" w:hAnsi="Cambria" w:cs="Times"/>
        </w:rPr>
        <w:t xml:space="preserve">isten </w:t>
      </w:r>
      <w:r>
        <w:rPr>
          <w:rFonts w:ascii="Cambria" w:eastAsiaTheme="minorHAnsi" w:hAnsi="Cambria" w:cs="Times"/>
        </w:rPr>
        <w:t>here</w:t>
      </w:r>
      <w:r w:rsidRPr="00054A10">
        <w:rPr>
          <w:rFonts w:ascii="Cambria" w:eastAsiaTheme="minorHAnsi" w:hAnsi="Cambria" w:cs="Times"/>
        </w:rPr>
        <w:t xml:space="preserve">: https://www.cjr.org/turnaround) </w:t>
      </w:r>
    </w:p>
    <w:p w14:paraId="42F6282E" w14:textId="77777777" w:rsidR="00C9627E" w:rsidRPr="00054A10" w:rsidRDefault="00C9627E" w:rsidP="00054A10">
      <w:pPr>
        <w:rPr>
          <w:rFonts w:ascii="Cambria" w:hAnsi="Cambria"/>
        </w:rPr>
      </w:pPr>
    </w:p>
    <w:p w14:paraId="4DC433FE" w14:textId="2F062794" w:rsidR="00054A10" w:rsidRPr="00054A10" w:rsidRDefault="00054A10" w:rsidP="00054A10">
      <w:pPr>
        <w:rPr>
          <w:rFonts w:ascii="Cambria" w:hAnsi="Cambria"/>
        </w:rPr>
      </w:pPr>
      <w:r w:rsidRPr="00054A10">
        <w:rPr>
          <w:rFonts w:ascii="Cambria" w:hAnsi="Cambria"/>
        </w:rPr>
        <w:t xml:space="preserve">Studs Terkel and Michael Lenehan. 2008. “Translating from Speech to Prose.” </w:t>
      </w:r>
      <w:r w:rsidR="00C9627E">
        <w:rPr>
          <w:rFonts w:ascii="Cambria" w:hAnsi="Cambria"/>
        </w:rPr>
        <w:t>(recommended)</w:t>
      </w:r>
    </w:p>
    <w:p w14:paraId="7B0B87AA" w14:textId="77777777" w:rsidR="00054A10" w:rsidRPr="00054A10" w:rsidRDefault="00054A10" w:rsidP="00054A10">
      <w:pPr>
        <w:rPr>
          <w:rFonts w:ascii="Cambria" w:hAnsi="Cambria"/>
        </w:rPr>
      </w:pPr>
    </w:p>
    <w:p w14:paraId="04607049" w14:textId="4EAF1F3C" w:rsidR="00054A10" w:rsidRPr="00054A10" w:rsidRDefault="00054A10" w:rsidP="00054A10">
      <w:pPr>
        <w:rPr>
          <w:rFonts w:ascii="Cambria" w:hAnsi="Cambria"/>
          <w:color w:val="2F5496" w:themeColor="accent1" w:themeShade="BF"/>
        </w:rPr>
      </w:pPr>
      <w:r w:rsidRPr="00054A10">
        <w:rPr>
          <w:rFonts w:ascii="Cambria" w:hAnsi="Cambria"/>
          <w:color w:val="2F5496" w:themeColor="accent1" w:themeShade="BF"/>
        </w:rPr>
        <w:t>Workshop: Interview someone connected with your project. Transcribe a 5-10 minute segment of the conversation.</w:t>
      </w:r>
    </w:p>
    <w:p w14:paraId="04BFD111" w14:textId="77777777" w:rsidR="00054A10" w:rsidRPr="00054A10" w:rsidRDefault="00054A10" w:rsidP="00054A10">
      <w:pPr>
        <w:rPr>
          <w:rFonts w:ascii="Cambria" w:hAnsi="Cambria"/>
        </w:rPr>
      </w:pPr>
    </w:p>
    <w:p w14:paraId="7EB1422F" w14:textId="77777777" w:rsidR="006F38F1" w:rsidRDefault="006F38F1" w:rsidP="00CA0DBB">
      <w:pPr>
        <w:rPr>
          <w:rFonts w:ascii="Cambria" w:hAnsi="Cambria" w:cs="Helvetica"/>
        </w:rPr>
      </w:pPr>
    </w:p>
    <w:p w14:paraId="23001B43" w14:textId="17D9196E" w:rsidR="00054A10" w:rsidRPr="00054A10" w:rsidRDefault="00054A10" w:rsidP="00054A10">
      <w:pPr>
        <w:jc w:val="center"/>
        <w:rPr>
          <w:rFonts w:ascii="Cambria" w:hAnsi="Cambria" w:cs="Helvetica"/>
        </w:rPr>
      </w:pPr>
      <w:r w:rsidRPr="00054A10">
        <w:rPr>
          <w:rFonts w:ascii="Cambria" w:hAnsi="Cambria" w:cs="Helvetica"/>
        </w:rPr>
        <w:lastRenderedPageBreak/>
        <w:t>Week 1</w:t>
      </w:r>
      <w:r w:rsidR="000018EE">
        <w:rPr>
          <w:rFonts w:ascii="Cambria" w:hAnsi="Cambria" w:cs="Helvetica"/>
        </w:rPr>
        <w:t>2</w:t>
      </w:r>
      <w:r w:rsidRPr="00054A10">
        <w:rPr>
          <w:rFonts w:ascii="Cambria" w:hAnsi="Cambria" w:cs="Helvetica"/>
        </w:rPr>
        <w:t xml:space="preserve"> (4/12)</w:t>
      </w:r>
    </w:p>
    <w:p w14:paraId="501EB1C8" w14:textId="6FCDAD2F" w:rsidR="00985E80" w:rsidRPr="00054A10" w:rsidRDefault="00C277B8" w:rsidP="00985E80">
      <w:pPr>
        <w:jc w:val="center"/>
        <w:rPr>
          <w:rFonts w:ascii="Cambria" w:hAnsi="Cambria"/>
          <w:b/>
          <w:color w:val="000000" w:themeColor="text1"/>
        </w:rPr>
      </w:pPr>
      <w:r w:rsidRPr="00054A10">
        <w:rPr>
          <w:rFonts w:ascii="Cambria" w:hAnsi="Cambria"/>
          <w:b/>
          <w:color w:val="000000" w:themeColor="text1"/>
        </w:rPr>
        <w:t>Sensing</w:t>
      </w:r>
    </w:p>
    <w:p w14:paraId="4497190D" w14:textId="7D66DA43" w:rsidR="00985E80" w:rsidRPr="00381E6D" w:rsidRDefault="00985E80" w:rsidP="00985E80">
      <w:pPr>
        <w:rPr>
          <w:rFonts w:ascii="Cambria" w:hAnsi="Cambria"/>
          <w:color w:val="000000" w:themeColor="text1"/>
        </w:rPr>
      </w:pPr>
    </w:p>
    <w:p w14:paraId="13F13DA3" w14:textId="1776DF59" w:rsidR="00CA0DBB" w:rsidRPr="00CA0DBB" w:rsidRDefault="00CA0DBB" w:rsidP="00CA0DBB">
      <w:pPr>
        <w:rPr>
          <w:rFonts w:ascii="Cambria" w:eastAsia="Times New Roman" w:hAnsi="Cambria" w:cs="Times New Roman"/>
          <w:color w:val="000000" w:themeColor="text1"/>
        </w:rPr>
      </w:pPr>
      <w:r w:rsidRPr="00CA0DBB">
        <w:rPr>
          <w:rFonts w:ascii="Cambria" w:eastAsia="Times New Roman" w:hAnsi="Cambria" w:cs="Times New Roman"/>
          <w:color w:val="000000" w:themeColor="text1"/>
          <w:shd w:val="clear" w:color="auto" w:fill="FFFFFF"/>
        </w:rPr>
        <w:t>Nakamura, Karen. 2013. “Making Sense of Sensory Ethnography” p. 132-135</w:t>
      </w:r>
    </w:p>
    <w:p w14:paraId="5E127B24" w14:textId="1A8DEA24" w:rsidR="00EA5DF7" w:rsidRPr="00381E6D" w:rsidRDefault="00EA5DF7" w:rsidP="00EA5DF7">
      <w:pPr>
        <w:rPr>
          <w:rFonts w:ascii="Cambria" w:eastAsiaTheme="minorHAnsi" w:hAnsi="Cambria" w:cs="Helvetica"/>
          <w:color w:val="000000" w:themeColor="text1"/>
        </w:rPr>
      </w:pPr>
    </w:p>
    <w:p w14:paraId="452B6792" w14:textId="6B359FE9" w:rsidR="00CA0DBB" w:rsidRPr="00CA0DBB" w:rsidRDefault="00CA0DBB" w:rsidP="00CA0DBB">
      <w:pPr>
        <w:rPr>
          <w:rFonts w:ascii="Cambria" w:hAnsi="Cambria"/>
        </w:rPr>
      </w:pPr>
      <w:r w:rsidRPr="00CA0DBB">
        <w:rPr>
          <w:rFonts w:ascii="Cambria" w:hAnsi="Cambria"/>
        </w:rPr>
        <w:t xml:space="preserve">Pink, Sarah. </w:t>
      </w:r>
      <w:r>
        <w:rPr>
          <w:rFonts w:ascii="Cambria" w:hAnsi="Cambria"/>
        </w:rPr>
        <w:t xml:space="preserve">2015. Ch 2 in </w:t>
      </w:r>
      <w:r w:rsidRPr="00CA0DBB">
        <w:rPr>
          <w:rFonts w:ascii="Cambria" w:hAnsi="Cambria"/>
          <w:i/>
          <w:iCs/>
        </w:rPr>
        <w:t>Doing Sensory Ethnography</w:t>
      </w:r>
      <w:r>
        <w:rPr>
          <w:rFonts w:ascii="Cambria" w:hAnsi="Cambria"/>
        </w:rPr>
        <w:t>,</w:t>
      </w:r>
      <w:r w:rsidRPr="00CA0DBB">
        <w:rPr>
          <w:rFonts w:ascii="Cambria" w:hAnsi="Cambria"/>
        </w:rPr>
        <w:t xml:space="preserve"> </w:t>
      </w:r>
      <w:r>
        <w:rPr>
          <w:rFonts w:ascii="Cambria" w:hAnsi="Cambria"/>
        </w:rPr>
        <w:t>p</w:t>
      </w:r>
      <w:r w:rsidRPr="00CA0DBB">
        <w:rPr>
          <w:rFonts w:ascii="Cambria" w:hAnsi="Cambria"/>
        </w:rPr>
        <w:t>p. 1-2</w:t>
      </w:r>
      <w:r>
        <w:rPr>
          <w:rFonts w:ascii="Cambria" w:hAnsi="Cambria"/>
        </w:rPr>
        <w:t>4 (skim</w:t>
      </w:r>
      <w:r w:rsidRPr="00CA0DBB">
        <w:rPr>
          <w:rFonts w:ascii="Cambria" w:hAnsi="Cambria"/>
        </w:rPr>
        <w:t xml:space="preserve"> </w:t>
      </w:r>
      <w:r>
        <w:rPr>
          <w:rFonts w:ascii="Cambria" w:hAnsi="Cambria"/>
        </w:rPr>
        <w:t>&amp;</w:t>
      </w:r>
      <w:r w:rsidRPr="00CA0DBB">
        <w:rPr>
          <w:rFonts w:ascii="Cambria" w:hAnsi="Cambria"/>
        </w:rPr>
        <w:t xml:space="preserve"> use as a resource</w:t>
      </w:r>
      <w:r>
        <w:rPr>
          <w:rFonts w:ascii="Cambria" w:hAnsi="Cambria"/>
        </w:rPr>
        <w:t>)</w:t>
      </w:r>
    </w:p>
    <w:p w14:paraId="515C208C" w14:textId="77777777" w:rsidR="00EA7800" w:rsidRPr="00381E6D" w:rsidRDefault="00EA7800" w:rsidP="00EA5DF7">
      <w:pPr>
        <w:rPr>
          <w:rFonts w:ascii="Cambria" w:eastAsiaTheme="minorHAnsi" w:hAnsi="Cambria" w:cs="Helvetica"/>
          <w:color w:val="000000" w:themeColor="text1"/>
        </w:rPr>
      </w:pPr>
    </w:p>
    <w:p w14:paraId="2519BBBE" w14:textId="0213072E" w:rsidR="00CA0DBB" w:rsidRPr="00CA0DBB" w:rsidRDefault="00CA0DBB" w:rsidP="00CA0DBB">
      <w:pPr>
        <w:rPr>
          <w:rFonts w:ascii="Cambria" w:eastAsiaTheme="minorHAnsi" w:hAnsi="Cambria" w:cs="Helvetica"/>
        </w:rPr>
      </w:pPr>
      <w:r>
        <w:rPr>
          <w:rFonts w:ascii="Cambria" w:eastAsiaTheme="minorHAnsi" w:hAnsi="Cambria" w:cs="Helvetica"/>
          <w:color w:val="000000" w:themeColor="text1"/>
        </w:rPr>
        <w:t xml:space="preserve">+ Peruse a selection of projects from the </w:t>
      </w:r>
      <w:r w:rsidR="00EA5DF7" w:rsidRPr="00381E6D">
        <w:rPr>
          <w:rFonts w:ascii="Cambria" w:eastAsiaTheme="minorHAnsi" w:hAnsi="Cambria" w:cs="Helvetica"/>
          <w:color w:val="000000" w:themeColor="text1"/>
        </w:rPr>
        <w:t>Sensory Ethnography Lab</w:t>
      </w:r>
      <w:r>
        <w:rPr>
          <w:rFonts w:ascii="Cambria" w:eastAsiaTheme="minorHAnsi" w:hAnsi="Cambria" w:cs="Helvetica"/>
          <w:color w:val="000000" w:themeColor="text1"/>
        </w:rPr>
        <w:t xml:space="preserve"> at </w:t>
      </w:r>
      <w:hyperlink r:id="rId10" w:history="1">
        <w:r w:rsidRPr="001E00C5">
          <w:rPr>
            <w:rStyle w:val="Hyperlink"/>
            <w:rFonts w:ascii="Cambria" w:eastAsiaTheme="minorHAnsi" w:hAnsi="Cambria" w:cs="Helvetica"/>
          </w:rPr>
          <w:t>https://sel.fas.harvard.edu/</w:t>
        </w:r>
      </w:hyperlink>
      <w:r>
        <w:rPr>
          <w:rFonts w:ascii="Cambria" w:eastAsiaTheme="minorHAnsi" w:hAnsi="Cambria" w:cs="Helvetica"/>
        </w:rPr>
        <w:t xml:space="preserve"> (</w:t>
      </w:r>
      <w:r w:rsidRPr="00CA0DBB">
        <w:rPr>
          <w:rFonts w:ascii="Cambria" w:eastAsiaTheme="minorHAnsi" w:hAnsi="Cambria" w:cs="Helvetica"/>
          <w:i/>
          <w:iCs/>
          <w:color w:val="000000" w:themeColor="text1"/>
        </w:rPr>
        <w:t>Threatened Soundscapes in Mongolia</w:t>
      </w:r>
      <w:r>
        <w:rPr>
          <w:rFonts w:ascii="Cambria" w:eastAsiaTheme="minorHAnsi" w:hAnsi="Cambria" w:cs="Helvetica"/>
          <w:i/>
          <w:iCs/>
        </w:rPr>
        <w:t>;</w:t>
      </w:r>
      <w:r w:rsidRPr="00CA0DBB">
        <w:rPr>
          <w:rFonts w:ascii="Cambria" w:eastAsiaTheme="minorHAnsi" w:hAnsi="Cambria" w:cs="Helvetica"/>
          <w:i/>
          <w:iCs/>
        </w:rPr>
        <w:t xml:space="preserve"> </w:t>
      </w:r>
      <w:r w:rsidRPr="00CA0DBB">
        <w:rPr>
          <w:rFonts w:ascii="Cambria" w:eastAsiaTheme="minorHAnsi" w:hAnsi="Cambria" w:cs="Helvetica"/>
          <w:i/>
          <w:iCs/>
          <w:color w:val="000000" w:themeColor="text1"/>
        </w:rPr>
        <w:t>Sweetgrass</w:t>
      </w:r>
      <w:r>
        <w:rPr>
          <w:rFonts w:ascii="Cambria" w:eastAsiaTheme="minorHAnsi" w:hAnsi="Cambria" w:cs="Helvetica"/>
          <w:i/>
          <w:iCs/>
          <w:color w:val="000000" w:themeColor="text1"/>
        </w:rPr>
        <w:t>;</w:t>
      </w:r>
      <w:r w:rsidRPr="00CA0DBB">
        <w:rPr>
          <w:rFonts w:ascii="Cambria" w:eastAsiaTheme="minorHAnsi" w:hAnsi="Cambria" w:cs="Helvetica"/>
          <w:i/>
          <w:iCs/>
          <w:color w:val="000000" w:themeColor="text1"/>
        </w:rPr>
        <w:t xml:space="preserve"> People’s Park</w:t>
      </w:r>
      <w:r>
        <w:rPr>
          <w:rFonts w:ascii="Cambria" w:eastAsiaTheme="minorHAnsi" w:hAnsi="Cambria" w:cs="Helvetica"/>
          <w:i/>
          <w:iCs/>
          <w:color w:val="000000" w:themeColor="text1"/>
        </w:rPr>
        <w:t>;</w:t>
      </w:r>
      <w:r w:rsidRPr="00CA0DBB">
        <w:rPr>
          <w:rFonts w:ascii="Cambria" w:eastAsiaTheme="minorHAnsi" w:hAnsi="Cambria" w:cs="Helvetica"/>
          <w:i/>
          <w:iCs/>
          <w:color w:val="000000" w:themeColor="text1"/>
        </w:rPr>
        <w:t xml:space="preserve"> Leviathan</w:t>
      </w:r>
      <w:r>
        <w:rPr>
          <w:rFonts w:ascii="Cambria" w:eastAsiaTheme="minorHAnsi" w:hAnsi="Cambria" w:cs="Helvetica"/>
          <w:color w:val="000000" w:themeColor="text1"/>
        </w:rPr>
        <w:t>).</w:t>
      </w:r>
    </w:p>
    <w:p w14:paraId="358C58E9" w14:textId="77777777" w:rsidR="006A31F5" w:rsidRPr="00054A10" w:rsidRDefault="006A31F5" w:rsidP="00EA5DF7">
      <w:pPr>
        <w:rPr>
          <w:rFonts w:ascii="Cambria" w:eastAsiaTheme="minorHAnsi" w:hAnsi="Cambria" w:cs="Helvetica"/>
          <w:color w:val="414141"/>
        </w:rPr>
      </w:pPr>
    </w:p>
    <w:p w14:paraId="4ABBA485" w14:textId="67F6824B" w:rsidR="00985E80" w:rsidRPr="00F1660E" w:rsidRDefault="006A31F5" w:rsidP="00985E80">
      <w:pPr>
        <w:rPr>
          <w:rFonts w:ascii="Cambria" w:eastAsiaTheme="minorHAnsi" w:hAnsi="Cambria" w:cs="Helvetica"/>
          <w:color w:val="2F5496" w:themeColor="accent1" w:themeShade="BF"/>
        </w:rPr>
      </w:pPr>
      <w:r w:rsidRPr="00054A10">
        <w:rPr>
          <w:rFonts w:ascii="Cambria" w:eastAsiaTheme="minorHAnsi" w:hAnsi="Cambria" w:cs="Helvetica"/>
          <w:color w:val="2F5496" w:themeColor="accent1" w:themeShade="BF"/>
        </w:rPr>
        <w:t xml:space="preserve">Workshop: </w:t>
      </w:r>
      <w:r w:rsidR="00CA0DBB">
        <w:rPr>
          <w:rFonts w:ascii="Cambria" w:eastAsiaTheme="minorHAnsi" w:hAnsi="Cambria" w:cs="Helvetica"/>
          <w:color w:val="2F5496" w:themeColor="accent1" w:themeShade="BF"/>
        </w:rPr>
        <w:t>Create</w:t>
      </w:r>
      <w:r w:rsidR="002A5572">
        <w:rPr>
          <w:rFonts w:ascii="Cambria" w:eastAsiaTheme="minorHAnsi" w:hAnsi="Cambria" w:cs="Helvetica"/>
          <w:color w:val="2F5496" w:themeColor="accent1" w:themeShade="BF"/>
        </w:rPr>
        <w:t xml:space="preserve"> a m</w:t>
      </w:r>
      <w:r w:rsidRPr="00054A10">
        <w:rPr>
          <w:rFonts w:ascii="Cambria" w:eastAsiaTheme="minorHAnsi" w:hAnsi="Cambria" w:cs="Helvetica"/>
          <w:color w:val="2F5496" w:themeColor="accent1" w:themeShade="BF"/>
        </w:rPr>
        <w:t xml:space="preserve">ulti-sensory </w:t>
      </w:r>
      <w:r w:rsidR="00EA7800" w:rsidRPr="00054A10">
        <w:rPr>
          <w:rFonts w:ascii="Cambria" w:eastAsiaTheme="minorHAnsi" w:hAnsi="Cambria" w:cs="Helvetica"/>
          <w:color w:val="2F5496" w:themeColor="accent1" w:themeShade="BF"/>
        </w:rPr>
        <w:t>vignette</w:t>
      </w:r>
      <w:r w:rsidR="002A5572">
        <w:rPr>
          <w:rFonts w:ascii="Cambria" w:eastAsiaTheme="minorHAnsi" w:hAnsi="Cambria" w:cs="Helvetica"/>
          <w:color w:val="2F5496" w:themeColor="accent1" w:themeShade="BF"/>
        </w:rPr>
        <w:t>, in any forma</w:t>
      </w:r>
      <w:r w:rsidR="00F1660E">
        <w:rPr>
          <w:rFonts w:ascii="Cambria" w:eastAsiaTheme="minorHAnsi" w:hAnsi="Cambria" w:cs="Helvetica"/>
          <w:color w:val="2F5496" w:themeColor="accent1" w:themeShade="BF"/>
        </w:rPr>
        <w:t>t</w:t>
      </w:r>
    </w:p>
    <w:p w14:paraId="6FE7D539" w14:textId="77777777" w:rsidR="000018EE" w:rsidRDefault="000018EE" w:rsidP="00054A10">
      <w:pPr>
        <w:jc w:val="center"/>
        <w:rPr>
          <w:rFonts w:ascii="Cambria" w:hAnsi="Cambria" w:cs="Helvetica"/>
        </w:rPr>
      </w:pPr>
    </w:p>
    <w:p w14:paraId="14F6F91F" w14:textId="77777777" w:rsidR="000018EE" w:rsidRDefault="000018EE" w:rsidP="00054A10">
      <w:pPr>
        <w:jc w:val="center"/>
        <w:rPr>
          <w:rFonts w:ascii="Cambria" w:hAnsi="Cambria" w:cs="Helvetica"/>
        </w:rPr>
      </w:pPr>
    </w:p>
    <w:p w14:paraId="18E9AB43" w14:textId="6BBD59C1" w:rsidR="00054A10" w:rsidRPr="00054A10" w:rsidRDefault="00054A10" w:rsidP="00054A10">
      <w:pPr>
        <w:jc w:val="center"/>
        <w:rPr>
          <w:rFonts w:ascii="Cambria" w:hAnsi="Cambria" w:cs="Helvetica"/>
        </w:rPr>
      </w:pPr>
      <w:r w:rsidRPr="00054A10">
        <w:rPr>
          <w:rFonts w:ascii="Cambria" w:hAnsi="Cambria" w:cs="Helvetica"/>
        </w:rPr>
        <w:t>Week 1</w:t>
      </w:r>
      <w:r w:rsidR="000018EE">
        <w:rPr>
          <w:rFonts w:ascii="Cambria" w:hAnsi="Cambria" w:cs="Helvetica"/>
        </w:rPr>
        <w:t>3</w:t>
      </w:r>
      <w:r w:rsidRPr="00054A10">
        <w:rPr>
          <w:rFonts w:ascii="Cambria" w:hAnsi="Cambria" w:cs="Helvetica"/>
        </w:rPr>
        <w:t xml:space="preserve"> (4/19)</w:t>
      </w:r>
    </w:p>
    <w:p w14:paraId="33D18F69" w14:textId="1BE87F2D" w:rsidR="00985E80" w:rsidRPr="00054A10" w:rsidRDefault="006A31F5" w:rsidP="00985E80">
      <w:pPr>
        <w:jc w:val="center"/>
        <w:rPr>
          <w:rFonts w:ascii="Cambria" w:hAnsi="Cambria" w:cs="Helvetica"/>
          <w:b/>
        </w:rPr>
      </w:pPr>
      <w:r w:rsidRPr="00054A10">
        <w:rPr>
          <w:rFonts w:ascii="Cambria" w:hAnsi="Cambria" w:cs="Helvetica"/>
          <w:b/>
        </w:rPr>
        <w:t xml:space="preserve">Analyzing </w:t>
      </w:r>
    </w:p>
    <w:p w14:paraId="53B93688" w14:textId="4163B0FF" w:rsidR="006A31F5" w:rsidRPr="00054A10" w:rsidRDefault="006A31F5" w:rsidP="00985E80">
      <w:pPr>
        <w:jc w:val="center"/>
        <w:rPr>
          <w:rFonts w:ascii="Cambria" w:hAnsi="Cambria" w:cs="Helvetica"/>
          <w:b/>
        </w:rPr>
      </w:pPr>
    </w:p>
    <w:p w14:paraId="288A03B3" w14:textId="5981E74D" w:rsidR="006A31F5" w:rsidRPr="00054A10" w:rsidRDefault="006A31F5" w:rsidP="006A31F5">
      <w:pPr>
        <w:rPr>
          <w:rFonts w:ascii="Cambria" w:hAnsi="Cambria" w:cs="Helvetica"/>
          <w:bCs/>
        </w:rPr>
      </w:pPr>
      <w:r w:rsidRPr="00054A10">
        <w:rPr>
          <w:rFonts w:ascii="Cambria" w:hAnsi="Cambria" w:cs="Helvetica"/>
          <w:bCs/>
        </w:rPr>
        <w:t>Gullion, Jessica Smartt</w:t>
      </w:r>
      <w:r w:rsidR="00EA7800" w:rsidRPr="00054A10">
        <w:rPr>
          <w:rFonts w:ascii="Cambria" w:hAnsi="Cambria" w:cs="Helvetica"/>
          <w:bCs/>
        </w:rPr>
        <w:t>. 2016</w:t>
      </w:r>
      <w:r w:rsidRPr="00054A10">
        <w:rPr>
          <w:rFonts w:ascii="Cambria" w:hAnsi="Cambria" w:cs="Helvetica"/>
          <w:bCs/>
        </w:rPr>
        <w:t>. “Integrating the Literature</w:t>
      </w:r>
      <w:r w:rsidR="008F2D20">
        <w:rPr>
          <w:rFonts w:ascii="Cambria" w:hAnsi="Cambria" w:cs="Helvetica"/>
          <w:bCs/>
        </w:rPr>
        <w:t>,</w:t>
      </w:r>
      <w:r w:rsidRPr="00054A10">
        <w:rPr>
          <w:rFonts w:ascii="Cambria" w:hAnsi="Cambria" w:cs="Helvetica"/>
          <w:bCs/>
        </w:rPr>
        <w:t>”</w:t>
      </w:r>
      <w:r w:rsidR="008F2D20">
        <w:rPr>
          <w:rFonts w:ascii="Cambria" w:hAnsi="Cambria" w:cs="Helvetica"/>
          <w:bCs/>
        </w:rPr>
        <w:t xml:space="preserve"> pp. 113-115.</w:t>
      </w:r>
      <w:r w:rsidRPr="00054A10">
        <w:rPr>
          <w:rFonts w:ascii="Cambria" w:hAnsi="Cambria" w:cs="Helvetica"/>
          <w:bCs/>
        </w:rPr>
        <w:t xml:space="preserve"> </w:t>
      </w:r>
    </w:p>
    <w:p w14:paraId="65612253" w14:textId="5A6EA796" w:rsidR="006A31F5" w:rsidRPr="00054A10" w:rsidRDefault="006A31F5" w:rsidP="006A31F5">
      <w:pPr>
        <w:rPr>
          <w:rFonts w:ascii="Cambria" w:hAnsi="Cambria" w:cs="Helvetica"/>
          <w:bCs/>
        </w:rPr>
      </w:pPr>
    </w:p>
    <w:p w14:paraId="622012BC" w14:textId="43DF73AB" w:rsidR="006A31F5" w:rsidRPr="00054A10" w:rsidRDefault="006A31F5" w:rsidP="006A31F5">
      <w:pPr>
        <w:rPr>
          <w:rFonts w:ascii="Cambria" w:hAnsi="Cambria" w:cs="Helvetica"/>
          <w:bCs/>
        </w:rPr>
      </w:pPr>
      <w:r w:rsidRPr="00054A10">
        <w:rPr>
          <w:rFonts w:ascii="Cambria" w:hAnsi="Cambria" w:cs="Helvetica"/>
          <w:bCs/>
        </w:rPr>
        <w:t>Belcher, Wendy. 2009. “Reviewing the Related Literatures.” pp. 139-168.</w:t>
      </w:r>
    </w:p>
    <w:p w14:paraId="6CBDEC68" w14:textId="032C9B40" w:rsidR="00EA7800" w:rsidRPr="00054A10" w:rsidRDefault="00EA7800" w:rsidP="00985E80">
      <w:pPr>
        <w:rPr>
          <w:rFonts w:ascii="Cambria" w:hAnsi="Cambria"/>
        </w:rPr>
      </w:pPr>
    </w:p>
    <w:p w14:paraId="614C8AE3" w14:textId="1098937D" w:rsidR="00EA7800" w:rsidRPr="00054A10" w:rsidRDefault="00EA7800" w:rsidP="00985E80">
      <w:pPr>
        <w:rPr>
          <w:rFonts w:ascii="Cambria" w:hAnsi="Cambria"/>
        </w:rPr>
      </w:pPr>
      <w:r w:rsidRPr="00054A10">
        <w:rPr>
          <w:rFonts w:ascii="Cambria" w:hAnsi="Cambria"/>
        </w:rPr>
        <w:t xml:space="preserve">+ 2-3 scholarly articles/chapters </w:t>
      </w:r>
      <w:r w:rsidR="00CA0DBB">
        <w:rPr>
          <w:rFonts w:ascii="Cambria" w:hAnsi="Cambria"/>
        </w:rPr>
        <w:t>related to your project</w:t>
      </w:r>
    </w:p>
    <w:p w14:paraId="51C7C290" w14:textId="3D0B627F" w:rsidR="00EA7800" w:rsidRPr="00054A10" w:rsidRDefault="00EA7800" w:rsidP="00985E80">
      <w:pPr>
        <w:rPr>
          <w:rFonts w:ascii="Cambria" w:hAnsi="Cambria"/>
        </w:rPr>
      </w:pPr>
    </w:p>
    <w:p w14:paraId="78CE7CF2" w14:textId="531BA2C5" w:rsidR="00EA7800" w:rsidRPr="00054A10" w:rsidRDefault="00EA7800" w:rsidP="00985E80">
      <w:pPr>
        <w:rPr>
          <w:rFonts w:ascii="Cambria" w:hAnsi="Cambria"/>
          <w:color w:val="2F5496" w:themeColor="accent1" w:themeShade="BF"/>
        </w:rPr>
      </w:pPr>
      <w:r w:rsidRPr="00054A10">
        <w:rPr>
          <w:rFonts w:ascii="Cambria" w:hAnsi="Cambria"/>
          <w:color w:val="2F5496" w:themeColor="accent1" w:themeShade="BF"/>
        </w:rPr>
        <w:t>Workshop: Annotated bibliography</w:t>
      </w:r>
      <w:r w:rsidR="00CA0DBB">
        <w:rPr>
          <w:rFonts w:ascii="Cambria" w:hAnsi="Cambria"/>
          <w:color w:val="2F5496" w:themeColor="accent1" w:themeShade="BF"/>
        </w:rPr>
        <w:t xml:space="preserve"> &amp; in-class mini-presentation</w:t>
      </w:r>
    </w:p>
    <w:p w14:paraId="6DD57D27" w14:textId="3FEDFF56" w:rsidR="00EA7800" w:rsidRPr="00054A10" w:rsidRDefault="00EA7800" w:rsidP="00985E80">
      <w:pPr>
        <w:rPr>
          <w:rFonts w:ascii="Cambria" w:hAnsi="Cambria"/>
        </w:rPr>
      </w:pPr>
    </w:p>
    <w:p w14:paraId="286961F5" w14:textId="77777777" w:rsidR="00054A10" w:rsidRPr="00054A10" w:rsidRDefault="00054A10" w:rsidP="00985E80">
      <w:pPr>
        <w:rPr>
          <w:rFonts w:ascii="Cambria" w:hAnsi="Cambria"/>
        </w:rPr>
      </w:pPr>
    </w:p>
    <w:p w14:paraId="4EFB8272" w14:textId="79C488BA" w:rsidR="00E92C07" w:rsidRPr="00054A10" w:rsidRDefault="00054A10" w:rsidP="00054A10">
      <w:pPr>
        <w:jc w:val="center"/>
        <w:rPr>
          <w:rFonts w:ascii="Cambria" w:hAnsi="Cambria" w:cs="Helvetica"/>
        </w:rPr>
      </w:pPr>
      <w:r w:rsidRPr="00054A10">
        <w:rPr>
          <w:rFonts w:ascii="Cambria" w:hAnsi="Cambria" w:cs="Helvetica"/>
        </w:rPr>
        <w:t>Week 1</w:t>
      </w:r>
      <w:r w:rsidR="000018EE">
        <w:rPr>
          <w:rFonts w:ascii="Cambria" w:hAnsi="Cambria" w:cs="Helvetica"/>
        </w:rPr>
        <w:t>4</w:t>
      </w:r>
      <w:r w:rsidRPr="00054A10">
        <w:rPr>
          <w:rFonts w:ascii="Cambria" w:hAnsi="Cambria" w:cs="Helvetica"/>
        </w:rPr>
        <w:t xml:space="preserve"> (4/26)</w:t>
      </w:r>
    </w:p>
    <w:p w14:paraId="5CA279F8" w14:textId="7769B4A1" w:rsidR="00EA7800" w:rsidRPr="00054A10" w:rsidRDefault="00E92C07" w:rsidP="00985E80">
      <w:pPr>
        <w:jc w:val="center"/>
        <w:rPr>
          <w:rFonts w:ascii="Cambria" w:hAnsi="Cambria" w:cs="Helvetica"/>
          <w:b/>
          <w:bCs/>
        </w:rPr>
      </w:pPr>
      <w:r w:rsidRPr="00054A10">
        <w:rPr>
          <w:rFonts w:ascii="Cambria" w:hAnsi="Cambria" w:cs="Helvetica"/>
          <w:b/>
          <w:bCs/>
        </w:rPr>
        <w:t>Imaging</w:t>
      </w:r>
    </w:p>
    <w:p w14:paraId="4FFF0C81" w14:textId="2F4E32FD" w:rsidR="00985E80" w:rsidRPr="00054A10" w:rsidRDefault="00985E80" w:rsidP="0098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rPr>
      </w:pPr>
    </w:p>
    <w:p w14:paraId="21F5EF4B" w14:textId="1EE92D36" w:rsidR="00054A10" w:rsidRPr="00C9627E" w:rsidRDefault="00C9627E" w:rsidP="0005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Times New Roman"/>
        </w:rPr>
      </w:pPr>
      <w:r>
        <w:rPr>
          <w:rFonts w:ascii="Cambria" w:eastAsiaTheme="minorHAnsi" w:hAnsi="Cambria" w:cs="Times New Roman"/>
        </w:rPr>
        <w:t xml:space="preserve">Hamdy, Sherine and Coleman Nye. 2017. </w:t>
      </w:r>
      <w:r>
        <w:rPr>
          <w:rFonts w:ascii="Cambria" w:eastAsiaTheme="minorHAnsi" w:hAnsi="Cambria" w:cs="Times New Roman"/>
          <w:i/>
          <w:iCs/>
        </w:rPr>
        <w:t>Lissa: A Story about Medical Promise, Friendship, and Revolution</w:t>
      </w:r>
      <w:r>
        <w:rPr>
          <w:rFonts w:ascii="Cambria" w:eastAsiaTheme="minorHAnsi" w:hAnsi="Cambria" w:cs="Times New Roman"/>
        </w:rPr>
        <w:t xml:space="preserve"> (all graphic novel sections).</w:t>
      </w:r>
    </w:p>
    <w:p w14:paraId="72362F8C" w14:textId="6D06656C" w:rsidR="00C9627E" w:rsidRDefault="00C9627E" w:rsidP="0005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rPr>
      </w:pPr>
    </w:p>
    <w:p w14:paraId="1723D270" w14:textId="63EF50CC" w:rsidR="00CA0DBB" w:rsidRPr="00CA0DBB" w:rsidRDefault="00CA0DBB" w:rsidP="00CA0DBB">
      <w:pPr>
        <w:rPr>
          <w:rFonts w:ascii="Cambria" w:hAnsi="Cambria"/>
        </w:rPr>
      </w:pPr>
      <w:r w:rsidRPr="00CA0DBB">
        <w:rPr>
          <w:rFonts w:ascii="Cambria" w:hAnsi="Cambria"/>
        </w:rPr>
        <w:t xml:space="preserve">Phillipe Bourgois and Jeff Schonberg, 2009. </w:t>
      </w:r>
      <w:r w:rsidRPr="00CA0DBB">
        <w:rPr>
          <w:rFonts w:ascii="Cambria" w:hAnsi="Cambria"/>
          <w:i/>
          <w:iCs/>
        </w:rPr>
        <w:t>Righteous Dopefiend</w:t>
      </w:r>
      <w:r w:rsidRPr="00CA0DBB">
        <w:rPr>
          <w:rFonts w:ascii="Cambria" w:hAnsi="Cambria"/>
        </w:rPr>
        <w:t xml:space="preserve">. </w:t>
      </w:r>
      <w:r>
        <w:rPr>
          <w:rFonts w:ascii="Cambria" w:hAnsi="Cambria"/>
        </w:rPr>
        <w:t>I</w:t>
      </w:r>
      <w:r w:rsidRPr="00CA0DBB">
        <w:rPr>
          <w:rFonts w:ascii="Cambria" w:hAnsi="Cambria"/>
        </w:rPr>
        <w:t>ntroduction</w:t>
      </w:r>
      <w:r>
        <w:rPr>
          <w:rFonts w:ascii="Cambria" w:hAnsi="Cambria"/>
        </w:rPr>
        <w:t xml:space="preserve"> (</w:t>
      </w:r>
      <w:r w:rsidRPr="00CA0DBB">
        <w:rPr>
          <w:rFonts w:ascii="Cambria" w:hAnsi="Cambria"/>
        </w:rPr>
        <w:t xml:space="preserve">especially </w:t>
      </w:r>
      <w:r>
        <w:rPr>
          <w:rFonts w:ascii="Cambria" w:hAnsi="Cambria"/>
        </w:rPr>
        <w:t>discussion of</w:t>
      </w:r>
      <w:r w:rsidRPr="00CA0DBB">
        <w:rPr>
          <w:rFonts w:ascii="Cambria" w:hAnsi="Cambria"/>
        </w:rPr>
        <w:t xml:space="preserve"> photography p. 12-15</w:t>
      </w:r>
      <w:r>
        <w:rPr>
          <w:rFonts w:ascii="Cambria" w:hAnsi="Cambria"/>
        </w:rPr>
        <w:t>, &amp;</w:t>
      </w:r>
      <w:r w:rsidRPr="00CA0DBB">
        <w:rPr>
          <w:rFonts w:ascii="Cambria" w:hAnsi="Cambria"/>
        </w:rPr>
        <w:t xml:space="preserve"> </w:t>
      </w:r>
      <w:r>
        <w:rPr>
          <w:rFonts w:ascii="Cambria" w:hAnsi="Cambria"/>
        </w:rPr>
        <w:t>explore</w:t>
      </w:r>
      <w:r w:rsidRPr="00CA0DBB">
        <w:rPr>
          <w:rFonts w:ascii="Cambria" w:hAnsi="Cambria"/>
        </w:rPr>
        <w:t xml:space="preserve"> how they use pictures throughout the book.</w:t>
      </w:r>
    </w:p>
    <w:p w14:paraId="120F183D" w14:textId="77777777" w:rsidR="00CA0DBB" w:rsidRPr="00054A10" w:rsidRDefault="00CA0DBB" w:rsidP="0005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rPr>
      </w:pPr>
    </w:p>
    <w:p w14:paraId="4EC7B434" w14:textId="77777777" w:rsidR="00EA7800" w:rsidRPr="00054A10" w:rsidRDefault="00EA7800" w:rsidP="00EA7800">
      <w:pPr>
        <w:rPr>
          <w:rFonts w:ascii="Cambria" w:hAnsi="Cambria"/>
        </w:rPr>
      </w:pPr>
      <w:r w:rsidRPr="00054A10">
        <w:rPr>
          <w:rFonts w:ascii="Cambria" w:hAnsi="Cambria"/>
        </w:rPr>
        <w:t xml:space="preserve">Pink, Sarah. 2008. “Walking with Video.” </w:t>
      </w:r>
      <w:r w:rsidRPr="00054A10">
        <w:rPr>
          <w:rFonts w:ascii="Cambria" w:hAnsi="Cambria"/>
          <w:i/>
          <w:iCs/>
        </w:rPr>
        <w:t>Visual Studies</w:t>
      </w:r>
      <w:r w:rsidRPr="00054A10">
        <w:rPr>
          <w:rFonts w:ascii="Cambria" w:hAnsi="Cambria"/>
        </w:rPr>
        <w:t>, pp. 240-252.</w:t>
      </w:r>
    </w:p>
    <w:p w14:paraId="4AA979FF" w14:textId="547816BB" w:rsidR="00985E80" w:rsidRPr="00054A10" w:rsidRDefault="00985E80" w:rsidP="00985E80">
      <w:pPr>
        <w:rPr>
          <w:rFonts w:ascii="Cambria" w:hAnsi="Cambria" w:cs="Helvetica"/>
        </w:rPr>
      </w:pPr>
    </w:p>
    <w:p w14:paraId="1E0CE531" w14:textId="61D73A4F" w:rsidR="00054A10" w:rsidRPr="00054A10" w:rsidRDefault="00C9627E" w:rsidP="00985E80">
      <w:pPr>
        <w:rPr>
          <w:rFonts w:ascii="Cambria" w:hAnsi="Cambria" w:cs="Helvetica"/>
        </w:rPr>
      </w:pPr>
      <w:r>
        <w:rPr>
          <w:rFonts w:ascii="Cambria" w:hAnsi="Cambria" w:cs="Helvetica"/>
        </w:rPr>
        <w:t xml:space="preserve">Wilson, John, 2020. “How to Cover Your Furniture.” </w:t>
      </w:r>
      <w:r w:rsidR="00054A10" w:rsidRPr="00054A10">
        <w:rPr>
          <w:rFonts w:ascii="Cambria" w:hAnsi="Cambria" w:cs="Helvetica"/>
          <w:i/>
          <w:iCs/>
        </w:rPr>
        <w:t>How To with John Wilson</w:t>
      </w:r>
      <w:r>
        <w:rPr>
          <w:rFonts w:ascii="Cambria" w:hAnsi="Cambria" w:cs="Helvetica"/>
        </w:rPr>
        <w:t>, S1 E4.</w:t>
      </w:r>
      <w:r w:rsidR="00054A10" w:rsidRPr="00054A10">
        <w:rPr>
          <w:rFonts w:ascii="Cambria" w:hAnsi="Cambria" w:cs="Helvetica"/>
        </w:rPr>
        <w:t xml:space="preserve"> HBO</w:t>
      </w:r>
      <w:r>
        <w:rPr>
          <w:rFonts w:ascii="Cambria" w:hAnsi="Cambria" w:cs="Helvetica"/>
        </w:rPr>
        <w:t>.</w:t>
      </w:r>
      <w:r w:rsidR="00054A10" w:rsidRPr="00054A10">
        <w:rPr>
          <w:rFonts w:ascii="Cambria" w:hAnsi="Cambria" w:cs="Helvetica"/>
        </w:rPr>
        <w:t xml:space="preserve"> </w:t>
      </w:r>
    </w:p>
    <w:p w14:paraId="679ECE82" w14:textId="77777777" w:rsidR="00054A10" w:rsidRPr="00054A10" w:rsidRDefault="00054A10" w:rsidP="00985E80">
      <w:pPr>
        <w:rPr>
          <w:rFonts w:ascii="Cambria" w:hAnsi="Cambria" w:cs="Helvetica"/>
        </w:rPr>
      </w:pPr>
    </w:p>
    <w:p w14:paraId="62B9FB22" w14:textId="5B5F899D" w:rsidR="00985E80" w:rsidRPr="00054A10" w:rsidRDefault="00054A10" w:rsidP="00985E80">
      <w:pPr>
        <w:rPr>
          <w:rFonts w:ascii="Cambria" w:hAnsi="Cambria" w:cs="Helvetica"/>
          <w:color w:val="2F5496" w:themeColor="accent1" w:themeShade="BF"/>
        </w:rPr>
      </w:pPr>
      <w:r w:rsidRPr="00054A10">
        <w:rPr>
          <w:rFonts w:ascii="Cambria" w:hAnsi="Cambria" w:cs="Helvetica"/>
          <w:color w:val="2F5496" w:themeColor="accent1" w:themeShade="BF"/>
        </w:rPr>
        <w:t xml:space="preserve">Workshop: </w:t>
      </w:r>
      <w:r w:rsidR="002A5572">
        <w:rPr>
          <w:rFonts w:ascii="Cambria" w:hAnsi="Cambria" w:cs="Helvetica"/>
          <w:color w:val="2F5496" w:themeColor="accent1" w:themeShade="BF"/>
        </w:rPr>
        <w:t>Pictures, still and moving</w:t>
      </w:r>
    </w:p>
    <w:p w14:paraId="34A94EE2" w14:textId="5E4407CC" w:rsidR="00CB13A9" w:rsidRPr="00054A10" w:rsidRDefault="00CB13A9" w:rsidP="00985E80">
      <w:pPr>
        <w:jc w:val="center"/>
        <w:rPr>
          <w:rFonts w:ascii="Cambria" w:hAnsi="Cambria" w:cs="Helvetica"/>
        </w:rPr>
      </w:pPr>
    </w:p>
    <w:p w14:paraId="72EBF2D3" w14:textId="269D8B11" w:rsidR="00CB13A9" w:rsidRPr="00054A10" w:rsidRDefault="00CB13A9" w:rsidP="00985E80">
      <w:pPr>
        <w:jc w:val="center"/>
        <w:rPr>
          <w:rFonts w:ascii="Cambria" w:hAnsi="Cambria" w:cs="Helvetica"/>
        </w:rPr>
      </w:pPr>
    </w:p>
    <w:p w14:paraId="14F057FC" w14:textId="77777777" w:rsidR="005E68B3" w:rsidRDefault="005E68B3" w:rsidP="00CB13A9">
      <w:pPr>
        <w:jc w:val="center"/>
        <w:rPr>
          <w:rFonts w:ascii="Cambria" w:hAnsi="Cambria" w:cs="Helvetica"/>
          <w:color w:val="C00000"/>
        </w:rPr>
      </w:pPr>
    </w:p>
    <w:p w14:paraId="47EA5496" w14:textId="77777777" w:rsidR="005E68B3" w:rsidRDefault="005E68B3" w:rsidP="00CB13A9">
      <w:pPr>
        <w:jc w:val="center"/>
        <w:rPr>
          <w:rFonts w:ascii="Cambria" w:hAnsi="Cambria" w:cs="Helvetica"/>
          <w:color w:val="C00000"/>
        </w:rPr>
      </w:pPr>
    </w:p>
    <w:p w14:paraId="5AA5ECAF" w14:textId="77777777" w:rsidR="005E68B3" w:rsidRDefault="005E68B3" w:rsidP="00CB13A9">
      <w:pPr>
        <w:jc w:val="center"/>
        <w:rPr>
          <w:rFonts w:ascii="Cambria" w:hAnsi="Cambria" w:cs="Helvetica"/>
          <w:color w:val="C00000"/>
        </w:rPr>
      </w:pPr>
    </w:p>
    <w:p w14:paraId="078885D1" w14:textId="77777777" w:rsidR="005E68B3" w:rsidRDefault="005E68B3" w:rsidP="00CB13A9">
      <w:pPr>
        <w:jc w:val="center"/>
        <w:rPr>
          <w:rFonts w:ascii="Cambria" w:hAnsi="Cambria" w:cs="Helvetica"/>
          <w:color w:val="C00000"/>
        </w:rPr>
      </w:pPr>
    </w:p>
    <w:p w14:paraId="73CBECFB" w14:textId="77777777" w:rsidR="005E68B3" w:rsidRDefault="005E68B3" w:rsidP="00CB13A9">
      <w:pPr>
        <w:jc w:val="center"/>
        <w:rPr>
          <w:rFonts w:ascii="Cambria" w:hAnsi="Cambria" w:cs="Helvetica"/>
          <w:color w:val="C00000"/>
        </w:rPr>
      </w:pPr>
    </w:p>
    <w:p w14:paraId="139718C2" w14:textId="1B8260E5" w:rsidR="00CB13A9" w:rsidRPr="000018EE" w:rsidRDefault="000018EE" w:rsidP="00CB13A9">
      <w:pPr>
        <w:jc w:val="center"/>
        <w:rPr>
          <w:rFonts w:ascii="Cambria" w:hAnsi="Cambria" w:cs="Helvetica"/>
          <w:color w:val="C00000"/>
        </w:rPr>
      </w:pPr>
      <w:r>
        <w:rPr>
          <w:rFonts w:ascii="Cambria" w:hAnsi="Cambria" w:cs="Helvetica"/>
          <w:color w:val="C00000"/>
        </w:rPr>
        <w:lastRenderedPageBreak/>
        <w:t>Alternative (substitute) unit, if helpful/needed</w:t>
      </w:r>
    </w:p>
    <w:p w14:paraId="50857C11" w14:textId="452B5F34" w:rsidR="00CB13A9" w:rsidRPr="00054A10" w:rsidRDefault="00381E6D" w:rsidP="00054A10">
      <w:pPr>
        <w:jc w:val="center"/>
        <w:rPr>
          <w:rFonts w:ascii="Cambria" w:hAnsi="Cambria"/>
          <w:color w:val="000000" w:themeColor="text1"/>
        </w:rPr>
      </w:pPr>
      <w:r>
        <w:rPr>
          <w:rFonts w:ascii="Cambria" w:hAnsi="Cambria" w:cs="Helvetica"/>
          <w:b/>
          <w:bCs/>
        </w:rPr>
        <w:t>(Re)s</w:t>
      </w:r>
      <w:r w:rsidR="00054A10" w:rsidRPr="00054A10">
        <w:rPr>
          <w:rFonts w:ascii="Cambria" w:hAnsi="Cambria" w:cs="Helvetica"/>
          <w:b/>
          <w:bCs/>
        </w:rPr>
        <w:t>tructuring</w:t>
      </w:r>
    </w:p>
    <w:p w14:paraId="057F4E76" w14:textId="42A4CF04" w:rsidR="00CB13A9" w:rsidRPr="00054A10" w:rsidRDefault="00CB13A9" w:rsidP="00985E80">
      <w:pPr>
        <w:rPr>
          <w:rFonts w:ascii="Cambria" w:hAnsi="Cambria"/>
          <w:color w:val="000000" w:themeColor="text1"/>
        </w:rPr>
      </w:pPr>
    </w:p>
    <w:p w14:paraId="47A69189" w14:textId="60237199" w:rsidR="00054A10" w:rsidRPr="00054A10" w:rsidRDefault="00054A10" w:rsidP="00054A10">
      <w:pPr>
        <w:autoSpaceDE w:val="0"/>
        <w:autoSpaceDN w:val="0"/>
        <w:adjustRightInd w:val="0"/>
        <w:rPr>
          <w:rFonts w:ascii="Cambria" w:eastAsiaTheme="minorHAnsi" w:hAnsi="Cambria" w:cs="Times New Roman"/>
        </w:rPr>
      </w:pPr>
      <w:r w:rsidRPr="00054A10">
        <w:rPr>
          <w:rFonts w:ascii="Cambria" w:eastAsiaTheme="minorHAnsi" w:hAnsi="Cambria" w:cs="Times New Roman"/>
        </w:rPr>
        <w:t xml:space="preserve">McPhee, John. 2013. “Structure: Beyond the Picnic-table Crisis.” </w:t>
      </w:r>
      <w:r w:rsidRPr="00054A10">
        <w:rPr>
          <w:rFonts w:ascii="Cambria" w:eastAsiaTheme="minorHAnsi" w:hAnsi="Cambria" w:cs="Times New Roman"/>
          <w:i/>
          <w:iCs/>
        </w:rPr>
        <w:t>The New Yorker</w:t>
      </w:r>
      <w:r w:rsidRPr="00054A10">
        <w:rPr>
          <w:rFonts w:ascii="Cambria" w:eastAsiaTheme="minorHAnsi" w:hAnsi="Cambria" w:cs="Times New Roman"/>
        </w:rPr>
        <w:t>, pp 1-21.</w:t>
      </w:r>
    </w:p>
    <w:p w14:paraId="4AC9DDC9" w14:textId="3D4E54BE" w:rsidR="00054A10" w:rsidRPr="00054A10" w:rsidRDefault="00054A10" w:rsidP="00054A10">
      <w:pPr>
        <w:autoSpaceDE w:val="0"/>
        <w:autoSpaceDN w:val="0"/>
        <w:adjustRightInd w:val="0"/>
        <w:rPr>
          <w:rFonts w:ascii="Cambria" w:eastAsiaTheme="minorHAnsi" w:hAnsi="Cambria" w:cs="Times New Roman"/>
        </w:rPr>
      </w:pPr>
    </w:p>
    <w:p w14:paraId="55C8A700" w14:textId="6DBE97AB" w:rsidR="00054A10" w:rsidRPr="00054A10" w:rsidRDefault="00054A10" w:rsidP="00054A10">
      <w:pPr>
        <w:autoSpaceDE w:val="0"/>
        <w:autoSpaceDN w:val="0"/>
        <w:adjustRightInd w:val="0"/>
        <w:rPr>
          <w:rFonts w:ascii="Cambria" w:eastAsiaTheme="minorHAnsi" w:hAnsi="Cambria" w:cs="Times New Roman"/>
        </w:rPr>
      </w:pPr>
      <w:r w:rsidRPr="00054A10">
        <w:rPr>
          <w:rFonts w:ascii="Cambria" w:eastAsiaTheme="minorHAnsi" w:hAnsi="Cambria" w:cs="Times New Roman"/>
        </w:rPr>
        <w:t>Belcher, Wendy. 2009. “Advancing Your Argument” and “Strengthening Your Structure,” pp.</w:t>
      </w:r>
    </w:p>
    <w:p w14:paraId="0115C602" w14:textId="00DBADF2" w:rsidR="00054A10" w:rsidRPr="00054A10" w:rsidRDefault="00054A10" w:rsidP="00054A10">
      <w:pPr>
        <w:autoSpaceDE w:val="0"/>
        <w:autoSpaceDN w:val="0"/>
        <w:adjustRightInd w:val="0"/>
        <w:rPr>
          <w:rFonts w:ascii="Cambria" w:eastAsiaTheme="minorHAnsi" w:hAnsi="Cambria" w:cs="Times New Roman"/>
        </w:rPr>
      </w:pPr>
      <w:r w:rsidRPr="00054A10">
        <w:rPr>
          <w:rFonts w:ascii="Cambria" w:eastAsiaTheme="minorHAnsi" w:hAnsi="Cambria" w:cs="Times New Roman"/>
        </w:rPr>
        <w:t>67-96, 171-186.</w:t>
      </w:r>
    </w:p>
    <w:p w14:paraId="06ACDC88" w14:textId="3095090D" w:rsidR="00054A10" w:rsidRPr="00054A10" w:rsidRDefault="00054A10" w:rsidP="00054A10">
      <w:pPr>
        <w:autoSpaceDE w:val="0"/>
        <w:autoSpaceDN w:val="0"/>
        <w:adjustRightInd w:val="0"/>
        <w:rPr>
          <w:rFonts w:ascii="Cambria" w:eastAsiaTheme="minorHAnsi" w:hAnsi="Cambria" w:cs="Times New Roman"/>
        </w:rPr>
      </w:pPr>
    </w:p>
    <w:p w14:paraId="60890D2D" w14:textId="16B9EFF8" w:rsidR="00054A10" w:rsidRPr="00054A10" w:rsidRDefault="00054A10" w:rsidP="00054A10">
      <w:pPr>
        <w:autoSpaceDE w:val="0"/>
        <w:autoSpaceDN w:val="0"/>
        <w:adjustRightInd w:val="0"/>
        <w:rPr>
          <w:rFonts w:ascii="Cambria" w:eastAsiaTheme="minorHAnsi" w:hAnsi="Cambria" w:cs="Times New Roman"/>
          <w:color w:val="2F5496" w:themeColor="accent1" w:themeShade="BF"/>
        </w:rPr>
      </w:pPr>
      <w:r w:rsidRPr="00054A10">
        <w:rPr>
          <w:rFonts w:ascii="Cambria" w:eastAsiaTheme="minorHAnsi" w:hAnsi="Cambria" w:cs="Times New Roman"/>
          <w:color w:val="2F5496" w:themeColor="accent1" w:themeShade="BF"/>
        </w:rPr>
        <w:t xml:space="preserve">Workshop: </w:t>
      </w:r>
      <w:r w:rsidR="002A5572">
        <w:rPr>
          <w:rFonts w:ascii="Cambria" w:eastAsiaTheme="minorHAnsi" w:hAnsi="Cambria" w:cs="Times New Roman"/>
          <w:color w:val="2F5496" w:themeColor="accent1" w:themeShade="BF"/>
        </w:rPr>
        <w:t>Visualize the structure of your final paper, both as an outline and as a map</w:t>
      </w:r>
    </w:p>
    <w:p w14:paraId="54DD8140" w14:textId="77777777" w:rsidR="00072251" w:rsidRDefault="00072251">
      <w:pPr>
        <w:rPr>
          <w:rFonts w:ascii="Cambria" w:hAnsi="Cambria"/>
          <w:b/>
        </w:rPr>
      </w:pPr>
      <w:r>
        <w:rPr>
          <w:rFonts w:ascii="Cambria" w:hAnsi="Cambria"/>
          <w:b/>
        </w:rPr>
        <w:br w:type="page"/>
      </w:r>
    </w:p>
    <w:p w14:paraId="22A67D1C" w14:textId="681A528B" w:rsidR="00072251" w:rsidRDefault="00381E6D" w:rsidP="00072251">
      <w:pPr>
        <w:jc w:val="center"/>
        <w:rPr>
          <w:rFonts w:ascii="Cambria" w:hAnsi="Cambria" w:cs="Helvetica"/>
        </w:rPr>
      </w:pPr>
      <w:r>
        <w:rPr>
          <w:rFonts w:ascii="Cambria" w:hAnsi="Cambria"/>
          <w:b/>
        </w:rPr>
        <w:lastRenderedPageBreak/>
        <w:t>Appendix A</w:t>
      </w:r>
    </w:p>
    <w:p w14:paraId="01954530" w14:textId="6CF58970" w:rsidR="00381E6D" w:rsidRPr="00072251" w:rsidRDefault="00381E6D" w:rsidP="00072251">
      <w:pPr>
        <w:jc w:val="center"/>
        <w:rPr>
          <w:rFonts w:ascii="Cambria" w:hAnsi="Cambria" w:cs="Helvetica"/>
        </w:rPr>
      </w:pPr>
      <w:r>
        <w:rPr>
          <w:rFonts w:ascii="Cambria" w:hAnsi="Cambria"/>
          <w:bCs/>
        </w:rPr>
        <w:t>Weekly Schedul</w:t>
      </w:r>
      <w:r w:rsidR="00905F8A">
        <w:rPr>
          <w:rFonts w:ascii="Cambria" w:hAnsi="Cambria"/>
          <w:bCs/>
        </w:rPr>
        <w:t>e</w:t>
      </w:r>
    </w:p>
    <w:tbl>
      <w:tblPr>
        <w:tblpPr w:leftFromText="180" w:rightFromText="180" w:vertAnchor="page" w:horzAnchor="margin" w:tblpY="1988"/>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337"/>
        <w:gridCol w:w="1304"/>
        <w:gridCol w:w="1288"/>
        <w:gridCol w:w="1219"/>
        <w:gridCol w:w="1364"/>
        <w:gridCol w:w="1406"/>
      </w:tblGrid>
      <w:tr w:rsidR="00905F8A" w:rsidRPr="00672C0B" w14:paraId="516483F9" w14:textId="77777777" w:rsidTr="00905F8A">
        <w:trPr>
          <w:trHeight w:val="469"/>
        </w:trPr>
        <w:tc>
          <w:tcPr>
            <w:tcW w:w="1431" w:type="dxa"/>
          </w:tcPr>
          <w:p w14:paraId="0D399068" w14:textId="77777777" w:rsidR="00905F8A" w:rsidRPr="00672C0B" w:rsidRDefault="00905F8A" w:rsidP="00905F8A">
            <w:pPr>
              <w:rPr>
                <w:rFonts w:ascii="Cambria" w:hAnsi="Cambria"/>
                <w:b/>
                <w:bCs/>
              </w:rPr>
            </w:pPr>
            <w:r w:rsidRPr="00672C0B">
              <w:rPr>
                <w:rFonts w:ascii="Cambria" w:hAnsi="Cambria"/>
                <w:b/>
                <w:bCs/>
              </w:rPr>
              <w:t>Mon</w:t>
            </w:r>
          </w:p>
        </w:tc>
        <w:tc>
          <w:tcPr>
            <w:tcW w:w="1337" w:type="dxa"/>
          </w:tcPr>
          <w:p w14:paraId="7465A2FF" w14:textId="77777777" w:rsidR="00905F8A" w:rsidRPr="00672C0B" w:rsidRDefault="00905F8A" w:rsidP="00905F8A">
            <w:pPr>
              <w:rPr>
                <w:rFonts w:ascii="Cambria" w:hAnsi="Cambria"/>
                <w:b/>
                <w:bCs/>
              </w:rPr>
            </w:pPr>
            <w:r w:rsidRPr="00672C0B">
              <w:rPr>
                <w:rFonts w:ascii="Cambria" w:hAnsi="Cambria"/>
                <w:b/>
                <w:bCs/>
              </w:rPr>
              <w:t>Tue</w:t>
            </w:r>
          </w:p>
        </w:tc>
        <w:tc>
          <w:tcPr>
            <w:tcW w:w="1304" w:type="dxa"/>
          </w:tcPr>
          <w:p w14:paraId="7A2AF9D5" w14:textId="77777777" w:rsidR="00905F8A" w:rsidRPr="00672C0B" w:rsidRDefault="00905F8A" w:rsidP="00905F8A">
            <w:pPr>
              <w:rPr>
                <w:rFonts w:ascii="Cambria" w:hAnsi="Cambria"/>
                <w:b/>
                <w:bCs/>
              </w:rPr>
            </w:pPr>
            <w:r w:rsidRPr="00672C0B">
              <w:rPr>
                <w:rFonts w:ascii="Cambria" w:hAnsi="Cambria"/>
                <w:b/>
                <w:bCs/>
              </w:rPr>
              <w:t>Weds</w:t>
            </w:r>
          </w:p>
        </w:tc>
        <w:tc>
          <w:tcPr>
            <w:tcW w:w="1288" w:type="dxa"/>
          </w:tcPr>
          <w:p w14:paraId="5DBF617B" w14:textId="77777777" w:rsidR="00905F8A" w:rsidRPr="00672C0B" w:rsidRDefault="00905F8A" w:rsidP="00905F8A">
            <w:pPr>
              <w:rPr>
                <w:rFonts w:ascii="Cambria" w:hAnsi="Cambria"/>
                <w:b/>
                <w:bCs/>
              </w:rPr>
            </w:pPr>
            <w:r w:rsidRPr="00672C0B">
              <w:rPr>
                <w:rFonts w:ascii="Cambria" w:hAnsi="Cambria"/>
                <w:b/>
                <w:bCs/>
              </w:rPr>
              <w:t>Thurs</w:t>
            </w:r>
          </w:p>
        </w:tc>
        <w:tc>
          <w:tcPr>
            <w:tcW w:w="1219" w:type="dxa"/>
          </w:tcPr>
          <w:p w14:paraId="120B8454" w14:textId="77777777" w:rsidR="00905F8A" w:rsidRPr="00672C0B" w:rsidRDefault="00905F8A" w:rsidP="00905F8A">
            <w:pPr>
              <w:rPr>
                <w:rFonts w:ascii="Cambria" w:hAnsi="Cambria"/>
                <w:b/>
                <w:bCs/>
              </w:rPr>
            </w:pPr>
            <w:r w:rsidRPr="00672C0B">
              <w:rPr>
                <w:rFonts w:ascii="Cambria" w:hAnsi="Cambria"/>
                <w:b/>
                <w:bCs/>
              </w:rPr>
              <w:t>Fri</w:t>
            </w:r>
          </w:p>
        </w:tc>
        <w:tc>
          <w:tcPr>
            <w:tcW w:w="1364" w:type="dxa"/>
          </w:tcPr>
          <w:p w14:paraId="5EE0396B" w14:textId="77777777" w:rsidR="00905F8A" w:rsidRPr="00672C0B" w:rsidRDefault="00905F8A" w:rsidP="00905F8A">
            <w:pPr>
              <w:rPr>
                <w:rFonts w:ascii="Cambria" w:hAnsi="Cambria"/>
                <w:b/>
                <w:bCs/>
              </w:rPr>
            </w:pPr>
            <w:r w:rsidRPr="00672C0B">
              <w:rPr>
                <w:rFonts w:ascii="Cambria" w:hAnsi="Cambria"/>
                <w:b/>
                <w:bCs/>
              </w:rPr>
              <w:t xml:space="preserve">Sat </w:t>
            </w:r>
          </w:p>
        </w:tc>
        <w:tc>
          <w:tcPr>
            <w:tcW w:w="1406" w:type="dxa"/>
          </w:tcPr>
          <w:p w14:paraId="5B07B2D5" w14:textId="77777777" w:rsidR="00905F8A" w:rsidRPr="00672C0B" w:rsidRDefault="00905F8A" w:rsidP="00905F8A">
            <w:pPr>
              <w:rPr>
                <w:rFonts w:ascii="Cambria" w:hAnsi="Cambria"/>
                <w:b/>
                <w:bCs/>
              </w:rPr>
            </w:pPr>
            <w:r w:rsidRPr="00672C0B">
              <w:rPr>
                <w:rFonts w:ascii="Cambria" w:hAnsi="Cambria"/>
                <w:b/>
                <w:bCs/>
              </w:rPr>
              <w:t>Sun</w:t>
            </w:r>
          </w:p>
        </w:tc>
      </w:tr>
      <w:tr w:rsidR="00905F8A" w:rsidRPr="00672C0B" w14:paraId="4BDA753A" w14:textId="77777777" w:rsidTr="00072251">
        <w:trPr>
          <w:trHeight w:val="6710"/>
        </w:trPr>
        <w:tc>
          <w:tcPr>
            <w:tcW w:w="1431" w:type="dxa"/>
          </w:tcPr>
          <w:p w14:paraId="1827C532" w14:textId="77777777" w:rsidR="00905F8A" w:rsidRPr="00672C0B" w:rsidRDefault="00905F8A" w:rsidP="00905F8A">
            <w:pPr>
              <w:rPr>
                <w:rFonts w:ascii="Cambria" w:hAnsi="Cambria"/>
              </w:rPr>
            </w:pPr>
          </w:p>
          <w:p w14:paraId="48C4CB8E" w14:textId="3EC49681" w:rsidR="00905F8A" w:rsidRDefault="00072251" w:rsidP="00905F8A">
            <w:pPr>
              <w:rPr>
                <w:rFonts w:ascii="Cambria" w:hAnsi="Cambria"/>
              </w:rPr>
            </w:pPr>
            <w:r>
              <w:rPr>
                <w:rFonts w:ascii="Cambria" w:hAnsi="Cambria"/>
              </w:rPr>
              <w:t>-reading, writing-</w:t>
            </w:r>
          </w:p>
          <w:p w14:paraId="40C1EFDC" w14:textId="77777777" w:rsidR="00905F8A" w:rsidRDefault="00905F8A" w:rsidP="00905F8A">
            <w:pPr>
              <w:rPr>
                <w:rFonts w:ascii="Cambria" w:hAnsi="Cambria"/>
              </w:rPr>
            </w:pPr>
          </w:p>
          <w:p w14:paraId="6B1BACA0" w14:textId="77777777" w:rsidR="00905F8A" w:rsidRDefault="00905F8A" w:rsidP="00905F8A">
            <w:pPr>
              <w:rPr>
                <w:rFonts w:ascii="Cambria" w:hAnsi="Cambria"/>
              </w:rPr>
            </w:pPr>
          </w:p>
          <w:p w14:paraId="1FBA70EF" w14:textId="77777777" w:rsidR="00905F8A" w:rsidRDefault="00905F8A" w:rsidP="00905F8A">
            <w:pPr>
              <w:rPr>
                <w:rFonts w:ascii="Cambria" w:hAnsi="Cambria"/>
              </w:rPr>
            </w:pPr>
          </w:p>
          <w:p w14:paraId="194F0689" w14:textId="77777777" w:rsidR="00905F8A" w:rsidRPr="00672C0B" w:rsidRDefault="00905F8A" w:rsidP="00905F8A">
            <w:pPr>
              <w:rPr>
                <w:rFonts w:ascii="Cambria" w:hAnsi="Cambria"/>
              </w:rPr>
            </w:pPr>
          </w:p>
          <w:p w14:paraId="07BA72EA" w14:textId="77777777" w:rsidR="00905F8A" w:rsidRPr="00672C0B" w:rsidRDefault="00905F8A" w:rsidP="00905F8A">
            <w:pPr>
              <w:rPr>
                <w:rFonts w:ascii="Cambria" w:hAnsi="Cambria"/>
                <w:b/>
                <w:bCs/>
              </w:rPr>
            </w:pPr>
          </w:p>
          <w:p w14:paraId="16D736E1" w14:textId="77777777" w:rsidR="00905F8A" w:rsidRPr="00672C0B" w:rsidRDefault="00905F8A" w:rsidP="00905F8A">
            <w:pPr>
              <w:rPr>
                <w:rFonts w:ascii="Cambria" w:hAnsi="Cambria"/>
                <w:b/>
                <w:bCs/>
              </w:rPr>
            </w:pPr>
          </w:p>
          <w:p w14:paraId="59610E3C" w14:textId="77777777" w:rsidR="00905F8A" w:rsidRPr="00672C0B" w:rsidRDefault="00905F8A" w:rsidP="00905F8A">
            <w:pPr>
              <w:rPr>
                <w:rFonts w:ascii="Cambria" w:hAnsi="Cambria"/>
                <w:b/>
                <w:bCs/>
              </w:rPr>
            </w:pPr>
          </w:p>
          <w:p w14:paraId="7B6BEBFC" w14:textId="77777777" w:rsidR="00905F8A" w:rsidRDefault="00905F8A" w:rsidP="00905F8A">
            <w:pPr>
              <w:rPr>
                <w:rFonts w:ascii="Cambria" w:hAnsi="Cambria"/>
                <w:b/>
                <w:bCs/>
              </w:rPr>
            </w:pPr>
          </w:p>
          <w:p w14:paraId="76491ABB" w14:textId="77777777" w:rsidR="00905F8A" w:rsidRDefault="00905F8A" w:rsidP="00905F8A">
            <w:pPr>
              <w:rPr>
                <w:rFonts w:ascii="Cambria" w:hAnsi="Cambria"/>
                <w:b/>
                <w:bCs/>
              </w:rPr>
            </w:pPr>
          </w:p>
          <w:p w14:paraId="6D935F42" w14:textId="77777777" w:rsidR="00905F8A" w:rsidRDefault="00905F8A" w:rsidP="00905F8A">
            <w:pPr>
              <w:rPr>
                <w:rFonts w:ascii="Cambria" w:hAnsi="Cambria"/>
                <w:b/>
                <w:bCs/>
              </w:rPr>
            </w:pPr>
          </w:p>
          <w:p w14:paraId="49BA5366" w14:textId="690A4006" w:rsidR="00905F8A" w:rsidRPr="000018EE" w:rsidRDefault="000018EE" w:rsidP="00905F8A">
            <w:pPr>
              <w:rPr>
                <w:rFonts w:ascii="Cambria" w:hAnsi="Cambria"/>
                <w:b/>
                <w:bCs/>
              </w:rPr>
            </w:pPr>
            <w:r w:rsidRPr="000018EE">
              <w:rPr>
                <w:rFonts w:ascii="Cambria" w:hAnsi="Cambria"/>
                <w:b/>
                <w:bCs/>
              </w:rPr>
              <w:t>4-5pm</w:t>
            </w:r>
          </w:p>
          <w:p w14:paraId="49470F27" w14:textId="0899615F" w:rsidR="000018EE" w:rsidRPr="00672C0B" w:rsidRDefault="000018EE" w:rsidP="00905F8A">
            <w:pPr>
              <w:rPr>
                <w:rFonts w:ascii="Cambria" w:hAnsi="Cambria"/>
              </w:rPr>
            </w:pPr>
            <w:r>
              <w:rPr>
                <w:rFonts w:ascii="Cambria" w:hAnsi="Cambria"/>
              </w:rPr>
              <w:t>hs office hours</w:t>
            </w:r>
          </w:p>
          <w:p w14:paraId="0C1E439A" w14:textId="274B39B5" w:rsidR="00905F8A" w:rsidRDefault="00905F8A" w:rsidP="00905F8A">
            <w:pPr>
              <w:rPr>
                <w:rFonts w:ascii="Cambria" w:hAnsi="Cambria"/>
              </w:rPr>
            </w:pPr>
          </w:p>
          <w:p w14:paraId="0BF19126" w14:textId="77777777" w:rsidR="000018EE" w:rsidRPr="00672C0B" w:rsidRDefault="000018EE" w:rsidP="00905F8A">
            <w:pPr>
              <w:rPr>
                <w:rFonts w:ascii="Cambria" w:hAnsi="Cambria"/>
              </w:rPr>
            </w:pPr>
          </w:p>
          <w:p w14:paraId="3B575AFD" w14:textId="4A0B1C58" w:rsidR="000018EE" w:rsidRPr="00381E6D" w:rsidRDefault="000018EE" w:rsidP="000018EE">
            <w:pPr>
              <w:rPr>
                <w:rFonts w:ascii="Cambria" w:hAnsi="Cambria"/>
                <w:b/>
                <w:bCs/>
              </w:rPr>
            </w:pPr>
            <w:r>
              <w:rPr>
                <w:rFonts w:ascii="Cambria" w:hAnsi="Cambria"/>
                <w:b/>
                <w:bCs/>
              </w:rPr>
              <w:t>5:00pm</w:t>
            </w:r>
          </w:p>
          <w:p w14:paraId="5A0B8ABC" w14:textId="7EE78552" w:rsidR="00905F8A" w:rsidRPr="00672C0B" w:rsidRDefault="000018EE" w:rsidP="00905F8A">
            <w:pPr>
              <w:rPr>
                <w:rFonts w:ascii="Cambria" w:hAnsi="Cambria"/>
              </w:rPr>
            </w:pPr>
            <w:r>
              <w:rPr>
                <w:rFonts w:ascii="Cambria" w:hAnsi="Cambria"/>
              </w:rPr>
              <w:t>weekly exercise due</w:t>
            </w:r>
          </w:p>
        </w:tc>
        <w:tc>
          <w:tcPr>
            <w:tcW w:w="1337" w:type="dxa"/>
          </w:tcPr>
          <w:p w14:paraId="07D62FA2" w14:textId="77777777" w:rsidR="00905F8A" w:rsidRPr="00672C0B" w:rsidRDefault="00905F8A" w:rsidP="00905F8A">
            <w:pPr>
              <w:rPr>
                <w:rFonts w:ascii="Cambria" w:hAnsi="Cambria"/>
              </w:rPr>
            </w:pPr>
          </w:p>
          <w:p w14:paraId="3EEE0B74" w14:textId="77777777" w:rsidR="00905F8A" w:rsidRPr="00672C0B" w:rsidRDefault="00905F8A" w:rsidP="00905F8A">
            <w:pPr>
              <w:rPr>
                <w:rFonts w:ascii="Cambria" w:hAnsi="Cambria"/>
              </w:rPr>
            </w:pPr>
            <w:r w:rsidRPr="00672C0B">
              <w:rPr>
                <w:rFonts w:ascii="Cambria" w:hAnsi="Cambria"/>
              </w:rPr>
              <w:t xml:space="preserve"> </w:t>
            </w:r>
          </w:p>
          <w:p w14:paraId="4D3A446C" w14:textId="77777777" w:rsidR="00905F8A" w:rsidRPr="00672C0B" w:rsidRDefault="00905F8A" w:rsidP="00905F8A">
            <w:pPr>
              <w:rPr>
                <w:rFonts w:ascii="Cambria" w:hAnsi="Cambria"/>
              </w:rPr>
            </w:pPr>
          </w:p>
          <w:p w14:paraId="4F5FB08F" w14:textId="77777777" w:rsidR="00905F8A" w:rsidRPr="00672C0B" w:rsidRDefault="00905F8A" w:rsidP="00905F8A">
            <w:pPr>
              <w:rPr>
                <w:rFonts w:ascii="Cambria" w:hAnsi="Cambria"/>
              </w:rPr>
            </w:pPr>
          </w:p>
          <w:p w14:paraId="2505492C" w14:textId="77777777" w:rsidR="00905F8A" w:rsidRPr="00672C0B" w:rsidRDefault="00905F8A" w:rsidP="00905F8A">
            <w:pPr>
              <w:rPr>
                <w:rFonts w:ascii="Cambria" w:hAnsi="Cambria"/>
              </w:rPr>
            </w:pPr>
          </w:p>
          <w:p w14:paraId="0D87CE90" w14:textId="77777777" w:rsidR="006F38F1" w:rsidRDefault="006F38F1" w:rsidP="000018EE">
            <w:pPr>
              <w:rPr>
                <w:rFonts w:ascii="Cambria" w:hAnsi="Cambria"/>
                <w:b/>
                <w:bCs/>
              </w:rPr>
            </w:pPr>
          </w:p>
          <w:p w14:paraId="24FEBC1B" w14:textId="77777777" w:rsidR="006F38F1" w:rsidRDefault="006F38F1" w:rsidP="000018EE">
            <w:pPr>
              <w:rPr>
                <w:rFonts w:ascii="Cambria" w:hAnsi="Cambria"/>
                <w:b/>
                <w:bCs/>
              </w:rPr>
            </w:pPr>
          </w:p>
          <w:p w14:paraId="4E0CB8EA" w14:textId="77777777" w:rsidR="006F38F1" w:rsidRDefault="006F38F1" w:rsidP="000018EE">
            <w:pPr>
              <w:rPr>
                <w:rFonts w:ascii="Cambria" w:hAnsi="Cambria"/>
                <w:b/>
                <w:bCs/>
              </w:rPr>
            </w:pPr>
          </w:p>
          <w:p w14:paraId="0CCC8902" w14:textId="77777777" w:rsidR="006F38F1" w:rsidRDefault="006F38F1" w:rsidP="000018EE">
            <w:pPr>
              <w:rPr>
                <w:rFonts w:ascii="Cambria" w:hAnsi="Cambria"/>
                <w:b/>
                <w:bCs/>
              </w:rPr>
            </w:pPr>
          </w:p>
          <w:p w14:paraId="2025BD9A" w14:textId="77777777" w:rsidR="006F38F1" w:rsidRDefault="006F38F1" w:rsidP="000018EE">
            <w:pPr>
              <w:rPr>
                <w:rFonts w:ascii="Cambria" w:hAnsi="Cambria"/>
                <w:b/>
                <w:bCs/>
              </w:rPr>
            </w:pPr>
          </w:p>
          <w:p w14:paraId="6596DC79" w14:textId="77777777" w:rsidR="006F38F1" w:rsidRDefault="006F38F1" w:rsidP="000018EE">
            <w:pPr>
              <w:rPr>
                <w:rFonts w:ascii="Cambria" w:hAnsi="Cambria"/>
                <w:b/>
                <w:bCs/>
              </w:rPr>
            </w:pPr>
          </w:p>
          <w:p w14:paraId="56A44DBF" w14:textId="77777777" w:rsidR="006F38F1" w:rsidRDefault="006F38F1" w:rsidP="000018EE">
            <w:pPr>
              <w:rPr>
                <w:rFonts w:ascii="Cambria" w:hAnsi="Cambria"/>
                <w:b/>
                <w:bCs/>
              </w:rPr>
            </w:pPr>
          </w:p>
          <w:p w14:paraId="0BDA4014" w14:textId="77777777" w:rsidR="005E68B3" w:rsidRDefault="005E68B3" w:rsidP="000018EE">
            <w:pPr>
              <w:rPr>
                <w:rFonts w:ascii="Cambria" w:hAnsi="Cambria"/>
                <w:b/>
                <w:bCs/>
              </w:rPr>
            </w:pPr>
          </w:p>
          <w:p w14:paraId="553D01DA" w14:textId="714F576F" w:rsidR="000018EE" w:rsidRPr="00381E6D" w:rsidRDefault="000018EE" w:rsidP="000018EE">
            <w:pPr>
              <w:rPr>
                <w:rFonts w:ascii="Cambria" w:hAnsi="Cambria"/>
                <w:b/>
                <w:bCs/>
              </w:rPr>
            </w:pPr>
            <w:r w:rsidRPr="00381E6D">
              <w:rPr>
                <w:rFonts w:ascii="Cambria" w:hAnsi="Cambria"/>
                <w:b/>
                <w:bCs/>
              </w:rPr>
              <w:t>3:</w:t>
            </w:r>
            <w:r>
              <w:rPr>
                <w:rFonts w:ascii="Cambria" w:hAnsi="Cambria"/>
                <w:b/>
                <w:bCs/>
              </w:rPr>
              <w:t>50</w:t>
            </w:r>
            <w:r w:rsidRPr="00381E6D">
              <w:rPr>
                <w:rFonts w:ascii="Cambria" w:hAnsi="Cambria"/>
                <w:b/>
                <w:bCs/>
              </w:rPr>
              <w:t>pm</w:t>
            </w:r>
            <w:r w:rsidR="006F38F1">
              <w:rPr>
                <w:rFonts w:ascii="Cambria" w:hAnsi="Cambria"/>
                <w:b/>
                <w:bCs/>
              </w:rPr>
              <w:t>-6:50pm</w:t>
            </w:r>
          </w:p>
          <w:p w14:paraId="4EBB4EE7" w14:textId="17F3F7EB" w:rsidR="00905F8A" w:rsidRPr="00672C0B" w:rsidRDefault="000018EE" w:rsidP="00905F8A">
            <w:pPr>
              <w:rPr>
                <w:rFonts w:ascii="Cambria" w:hAnsi="Cambria"/>
              </w:rPr>
            </w:pPr>
            <w:r>
              <w:rPr>
                <w:rFonts w:ascii="Cambria" w:hAnsi="Cambria"/>
              </w:rPr>
              <w:t>class meets</w:t>
            </w:r>
          </w:p>
        </w:tc>
        <w:tc>
          <w:tcPr>
            <w:tcW w:w="1304" w:type="dxa"/>
          </w:tcPr>
          <w:p w14:paraId="02CED0FC" w14:textId="77777777" w:rsidR="00905F8A" w:rsidRPr="00672C0B" w:rsidRDefault="00905F8A" w:rsidP="00905F8A">
            <w:pPr>
              <w:rPr>
                <w:rFonts w:ascii="Cambria" w:hAnsi="Cambria"/>
              </w:rPr>
            </w:pPr>
          </w:p>
          <w:p w14:paraId="5333F796" w14:textId="77777777" w:rsidR="00905F8A" w:rsidRPr="00672C0B" w:rsidRDefault="00905F8A" w:rsidP="00905F8A">
            <w:pPr>
              <w:rPr>
                <w:rFonts w:ascii="Cambria" w:hAnsi="Cambria"/>
              </w:rPr>
            </w:pPr>
          </w:p>
          <w:p w14:paraId="0BAE1D80" w14:textId="77777777" w:rsidR="00905F8A" w:rsidRPr="00672C0B" w:rsidRDefault="00905F8A" w:rsidP="00905F8A">
            <w:pPr>
              <w:rPr>
                <w:rFonts w:ascii="Cambria" w:hAnsi="Cambria"/>
              </w:rPr>
            </w:pPr>
          </w:p>
          <w:p w14:paraId="31AE601D" w14:textId="77777777" w:rsidR="00905F8A" w:rsidRPr="00672C0B" w:rsidRDefault="00905F8A" w:rsidP="00905F8A">
            <w:pPr>
              <w:rPr>
                <w:rFonts w:ascii="Cambria" w:hAnsi="Cambria"/>
                <w:b/>
                <w:bCs/>
              </w:rPr>
            </w:pPr>
          </w:p>
          <w:p w14:paraId="596D44E1" w14:textId="77777777" w:rsidR="00905F8A" w:rsidRDefault="00905F8A" w:rsidP="00905F8A">
            <w:pPr>
              <w:rPr>
                <w:rFonts w:ascii="Cambria" w:hAnsi="Cambria"/>
              </w:rPr>
            </w:pPr>
          </w:p>
          <w:p w14:paraId="06A5817F" w14:textId="77777777" w:rsidR="000018EE" w:rsidRDefault="000018EE" w:rsidP="00905F8A">
            <w:pPr>
              <w:rPr>
                <w:rFonts w:ascii="Cambria" w:hAnsi="Cambria"/>
              </w:rPr>
            </w:pPr>
          </w:p>
          <w:p w14:paraId="5293F118" w14:textId="77777777" w:rsidR="000018EE" w:rsidRDefault="000018EE" w:rsidP="00905F8A">
            <w:pPr>
              <w:rPr>
                <w:rFonts w:ascii="Cambria" w:hAnsi="Cambria"/>
              </w:rPr>
            </w:pPr>
          </w:p>
          <w:p w14:paraId="68B3A434" w14:textId="77777777" w:rsidR="006F38F1" w:rsidRDefault="006F38F1" w:rsidP="00905F8A">
            <w:pPr>
              <w:rPr>
                <w:rFonts w:ascii="Cambria" w:hAnsi="Cambria"/>
                <w:b/>
                <w:bCs/>
              </w:rPr>
            </w:pPr>
          </w:p>
          <w:p w14:paraId="73B17705" w14:textId="77777777" w:rsidR="005E68B3" w:rsidRDefault="005E68B3" w:rsidP="00905F8A">
            <w:pPr>
              <w:rPr>
                <w:rFonts w:ascii="Cambria" w:hAnsi="Cambria"/>
                <w:b/>
                <w:bCs/>
              </w:rPr>
            </w:pPr>
          </w:p>
          <w:p w14:paraId="77EDA746" w14:textId="4ED8F164" w:rsidR="000018EE" w:rsidRPr="000018EE" w:rsidRDefault="000018EE" w:rsidP="00905F8A">
            <w:pPr>
              <w:rPr>
                <w:rFonts w:ascii="Cambria" w:hAnsi="Cambria"/>
                <w:b/>
                <w:bCs/>
              </w:rPr>
            </w:pPr>
            <w:r w:rsidRPr="000018EE">
              <w:rPr>
                <w:rFonts w:ascii="Cambria" w:hAnsi="Cambria"/>
                <w:b/>
                <w:bCs/>
              </w:rPr>
              <w:t>2-3pm</w:t>
            </w:r>
          </w:p>
          <w:p w14:paraId="09A9FD3F" w14:textId="7FA408AA" w:rsidR="000018EE" w:rsidRPr="00672C0B" w:rsidRDefault="000018EE" w:rsidP="00905F8A">
            <w:pPr>
              <w:rPr>
                <w:rFonts w:ascii="Cambria" w:hAnsi="Cambria"/>
              </w:rPr>
            </w:pPr>
            <w:r>
              <w:rPr>
                <w:rFonts w:ascii="Cambria" w:hAnsi="Cambria"/>
              </w:rPr>
              <w:t>bp office ho</w:t>
            </w:r>
            <w:r w:rsidR="00072251">
              <w:rPr>
                <w:rFonts w:ascii="Cambria" w:hAnsi="Cambria"/>
              </w:rPr>
              <w:t>u</w:t>
            </w:r>
            <w:r>
              <w:rPr>
                <w:rFonts w:ascii="Cambria" w:hAnsi="Cambria"/>
              </w:rPr>
              <w:t>rs</w:t>
            </w:r>
          </w:p>
        </w:tc>
        <w:tc>
          <w:tcPr>
            <w:tcW w:w="1288" w:type="dxa"/>
          </w:tcPr>
          <w:p w14:paraId="59652304" w14:textId="77777777" w:rsidR="00905F8A" w:rsidRPr="00672C0B" w:rsidRDefault="00905F8A" w:rsidP="00905F8A">
            <w:pPr>
              <w:rPr>
                <w:rFonts w:ascii="Cambria" w:hAnsi="Cambria"/>
              </w:rPr>
            </w:pPr>
          </w:p>
          <w:p w14:paraId="17FD3516" w14:textId="77777777" w:rsidR="00905F8A" w:rsidRPr="00672C0B" w:rsidRDefault="00905F8A" w:rsidP="00905F8A">
            <w:pPr>
              <w:rPr>
                <w:rFonts w:ascii="Cambria" w:hAnsi="Cambria"/>
              </w:rPr>
            </w:pPr>
          </w:p>
          <w:p w14:paraId="67EA3E4B" w14:textId="77777777" w:rsidR="00905F8A" w:rsidRPr="00672C0B" w:rsidRDefault="00905F8A" w:rsidP="00905F8A">
            <w:pPr>
              <w:rPr>
                <w:rFonts w:ascii="Cambria" w:hAnsi="Cambria"/>
                <w:b/>
                <w:bCs/>
              </w:rPr>
            </w:pPr>
          </w:p>
          <w:p w14:paraId="2064B105" w14:textId="77777777" w:rsidR="00905F8A" w:rsidRPr="00672C0B" w:rsidRDefault="00905F8A" w:rsidP="00905F8A">
            <w:pPr>
              <w:rPr>
                <w:rFonts w:ascii="Cambria" w:hAnsi="Cambria"/>
                <w:b/>
                <w:bCs/>
              </w:rPr>
            </w:pPr>
          </w:p>
          <w:p w14:paraId="51E7C443" w14:textId="77777777" w:rsidR="00905F8A" w:rsidRDefault="00905F8A" w:rsidP="00905F8A">
            <w:pPr>
              <w:rPr>
                <w:rFonts w:ascii="Cambria" w:hAnsi="Cambria"/>
                <w:b/>
                <w:bCs/>
              </w:rPr>
            </w:pPr>
          </w:p>
          <w:p w14:paraId="43612810" w14:textId="77777777" w:rsidR="00905F8A" w:rsidRDefault="00905F8A" w:rsidP="00905F8A">
            <w:pPr>
              <w:rPr>
                <w:rFonts w:ascii="Cambria" w:hAnsi="Cambria"/>
                <w:b/>
                <w:bCs/>
              </w:rPr>
            </w:pPr>
            <w:r>
              <w:rPr>
                <w:rFonts w:ascii="Cambria" w:hAnsi="Cambria"/>
                <w:b/>
                <w:bCs/>
              </w:rPr>
              <w:t>12 pm</w:t>
            </w:r>
          </w:p>
          <w:p w14:paraId="1C8561BD" w14:textId="057AB2BD" w:rsidR="00905F8A" w:rsidRPr="00672C0B" w:rsidRDefault="00905F8A" w:rsidP="00905F8A">
            <w:pPr>
              <w:rPr>
                <w:rFonts w:ascii="Cambria" w:hAnsi="Cambria"/>
              </w:rPr>
            </w:pPr>
            <w:r>
              <w:rPr>
                <w:rFonts w:ascii="Cambria" w:hAnsi="Cambria"/>
              </w:rPr>
              <w:t>bp sends weekly email</w:t>
            </w:r>
          </w:p>
        </w:tc>
        <w:tc>
          <w:tcPr>
            <w:tcW w:w="1219" w:type="dxa"/>
          </w:tcPr>
          <w:p w14:paraId="440351BF" w14:textId="77777777" w:rsidR="00905F8A" w:rsidRPr="00672C0B" w:rsidRDefault="00905F8A" w:rsidP="00905F8A">
            <w:pPr>
              <w:rPr>
                <w:rFonts w:ascii="Cambria" w:hAnsi="Cambria"/>
              </w:rPr>
            </w:pPr>
          </w:p>
          <w:p w14:paraId="495D3448" w14:textId="4F27B142" w:rsidR="00905F8A" w:rsidRPr="00672C0B" w:rsidRDefault="00905F8A" w:rsidP="00905F8A">
            <w:pPr>
              <w:rPr>
                <w:rFonts w:ascii="Cambria" w:hAnsi="Cambria"/>
              </w:rPr>
            </w:pPr>
            <w:r>
              <w:rPr>
                <w:rFonts w:ascii="Cambria" w:hAnsi="Cambria"/>
              </w:rPr>
              <w:t>-reading, writing-</w:t>
            </w:r>
          </w:p>
        </w:tc>
        <w:tc>
          <w:tcPr>
            <w:tcW w:w="1364" w:type="dxa"/>
          </w:tcPr>
          <w:p w14:paraId="17AB9017" w14:textId="77777777" w:rsidR="00905F8A" w:rsidRPr="00672C0B" w:rsidRDefault="00905F8A" w:rsidP="00905F8A">
            <w:pPr>
              <w:rPr>
                <w:rFonts w:ascii="Cambria" w:hAnsi="Cambria"/>
              </w:rPr>
            </w:pPr>
          </w:p>
          <w:p w14:paraId="42D4D16C" w14:textId="78E5CECE" w:rsidR="00905F8A" w:rsidRPr="00672C0B" w:rsidRDefault="00905F8A" w:rsidP="00905F8A">
            <w:pPr>
              <w:rPr>
                <w:rFonts w:ascii="Cambria" w:hAnsi="Cambria"/>
              </w:rPr>
            </w:pPr>
            <w:r w:rsidRPr="00672C0B">
              <w:rPr>
                <w:rFonts w:ascii="Cambria" w:hAnsi="Cambria"/>
              </w:rPr>
              <w:t xml:space="preserve">  -reading</w:t>
            </w:r>
            <w:r>
              <w:rPr>
                <w:rFonts w:ascii="Cambria" w:hAnsi="Cambria"/>
              </w:rPr>
              <w:t>, writing-</w:t>
            </w:r>
          </w:p>
        </w:tc>
        <w:tc>
          <w:tcPr>
            <w:tcW w:w="1406" w:type="dxa"/>
          </w:tcPr>
          <w:p w14:paraId="7972FC5D" w14:textId="77777777" w:rsidR="00905F8A" w:rsidRPr="00672C0B" w:rsidRDefault="00905F8A" w:rsidP="00905F8A">
            <w:pPr>
              <w:rPr>
                <w:rFonts w:ascii="Cambria" w:hAnsi="Cambria"/>
              </w:rPr>
            </w:pPr>
          </w:p>
          <w:p w14:paraId="649F3C55" w14:textId="65E0B753" w:rsidR="00905F8A" w:rsidRPr="00672C0B" w:rsidRDefault="00905F8A" w:rsidP="00905F8A">
            <w:pPr>
              <w:rPr>
                <w:rFonts w:ascii="Cambria" w:hAnsi="Cambria"/>
              </w:rPr>
            </w:pPr>
            <w:r>
              <w:rPr>
                <w:rFonts w:ascii="Cambria" w:hAnsi="Cambria"/>
              </w:rPr>
              <w:t>-reading, writing-</w:t>
            </w:r>
          </w:p>
        </w:tc>
      </w:tr>
    </w:tbl>
    <w:p w14:paraId="51FB8877" w14:textId="77777777" w:rsidR="00381E6D" w:rsidRDefault="00381E6D" w:rsidP="00985E80">
      <w:pPr>
        <w:jc w:val="center"/>
        <w:rPr>
          <w:rFonts w:ascii="Cambria" w:hAnsi="Cambria"/>
          <w:b/>
        </w:rPr>
      </w:pPr>
    </w:p>
    <w:p w14:paraId="551E0E02" w14:textId="77777777" w:rsidR="00381E6D" w:rsidRPr="00054A10" w:rsidRDefault="00381E6D" w:rsidP="00985E80">
      <w:pPr>
        <w:jc w:val="center"/>
        <w:rPr>
          <w:rFonts w:ascii="Cambria" w:hAnsi="Cambria" w:cs="Times"/>
        </w:rPr>
      </w:pPr>
    </w:p>
    <w:p w14:paraId="47A4AF61" w14:textId="77777777" w:rsidR="00381E6D" w:rsidRDefault="00381E6D" w:rsidP="00985E80">
      <w:pPr>
        <w:jc w:val="center"/>
        <w:rPr>
          <w:rFonts w:ascii="Cambria" w:hAnsi="Cambria"/>
        </w:rPr>
      </w:pPr>
    </w:p>
    <w:p w14:paraId="6C4EE243" w14:textId="4D852ABB" w:rsidR="00381E6D" w:rsidRPr="00381E6D" w:rsidRDefault="00381E6D" w:rsidP="00F1660E">
      <w:pPr>
        <w:jc w:val="center"/>
        <w:rPr>
          <w:rFonts w:ascii="Cambria" w:hAnsi="Cambria"/>
          <w:b/>
        </w:rPr>
      </w:pPr>
      <w:r>
        <w:rPr>
          <w:rFonts w:ascii="Cambria" w:hAnsi="Cambria"/>
          <w:b/>
        </w:rPr>
        <w:br w:type="page"/>
      </w:r>
      <w:r w:rsidRPr="00054A10">
        <w:rPr>
          <w:rFonts w:ascii="Cambria" w:hAnsi="Cambria"/>
          <w:b/>
        </w:rPr>
        <w:lastRenderedPageBreak/>
        <w:t xml:space="preserve">Appendix </w:t>
      </w:r>
      <w:r>
        <w:rPr>
          <w:rFonts w:ascii="Cambria" w:hAnsi="Cambria"/>
          <w:b/>
        </w:rPr>
        <w:t>B</w:t>
      </w:r>
    </w:p>
    <w:p w14:paraId="58191B65" w14:textId="13E8FD6C" w:rsidR="006C127C" w:rsidRPr="00054A10" w:rsidRDefault="006C127C" w:rsidP="00985E80">
      <w:pPr>
        <w:jc w:val="center"/>
        <w:rPr>
          <w:rFonts w:ascii="Cambria" w:hAnsi="Cambria"/>
        </w:rPr>
      </w:pPr>
      <w:r w:rsidRPr="00054A10">
        <w:rPr>
          <w:rFonts w:ascii="Cambria" w:hAnsi="Cambria"/>
        </w:rPr>
        <w:t>Learning Goals</w:t>
      </w:r>
    </w:p>
    <w:p w14:paraId="05C40E3F" w14:textId="64F58D5A" w:rsidR="006C127C" w:rsidRPr="00054A10" w:rsidRDefault="006C127C" w:rsidP="006C127C">
      <w:pPr>
        <w:rPr>
          <w:rFonts w:ascii="Cambria" w:hAnsi="Cambria"/>
        </w:rPr>
      </w:pPr>
    </w:p>
    <w:p w14:paraId="4D633D0F" w14:textId="77777777" w:rsidR="006C127C" w:rsidRPr="00054A10" w:rsidRDefault="006C127C" w:rsidP="006C127C">
      <w:pPr>
        <w:rPr>
          <w:rFonts w:ascii="Cambria" w:hAnsi="Cambria"/>
        </w:rPr>
      </w:pPr>
      <w:r w:rsidRPr="00054A10">
        <w:rPr>
          <w:rFonts w:ascii="Cambria" w:hAnsi="Cambria"/>
          <w:b/>
        </w:rPr>
        <w:t>SAS Core Curriculum Learning Goals</w:t>
      </w:r>
    </w:p>
    <w:p w14:paraId="732A4ECC" w14:textId="77777777" w:rsidR="006C127C" w:rsidRPr="00054A10" w:rsidRDefault="006C127C" w:rsidP="006C127C">
      <w:pPr>
        <w:pStyle w:val="ListParagraph"/>
        <w:numPr>
          <w:ilvl w:val="0"/>
          <w:numId w:val="2"/>
        </w:numPr>
        <w:rPr>
          <w:rFonts w:ascii="Cambria" w:hAnsi="Cambria"/>
        </w:rPr>
      </w:pPr>
      <w:r w:rsidRPr="00054A10">
        <w:rPr>
          <w:rFonts w:ascii="Cambria" w:hAnsi="Cambria"/>
        </w:rPr>
        <w:t>Communicate complex ideas effectively, in standard written English, to a general audience, and respond effectively to editorial feedback from peers, instructors, and/or supervisors through successive drafts &amp; revision. </w:t>
      </w:r>
      <w:hyperlink r:id="rId11" w:anchor="WCr" w:tgtFrame="_parent" w:history="1">
        <w:r w:rsidRPr="00054A10">
          <w:rPr>
            <w:rFonts w:ascii="Cambria" w:hAnsi="Cambria"/>
          </w:rPr>
          <w:t>[WCr]</w:t>
        </w:r>
      </w:hyperlink>
    </w:p>
    <w:p w14:paraId="391DECF5" w14:textId="77777777" w:rsidR="006C127C" w:rsidRPr="00054A10" w:rsidRDefault="006C127C" w:rsidP="006C127C">
      <w:pPr>
        <w:pStyle w:val="ListParagraph"/>
        <w:numPr>
          <w:ilvl w:val="0"/>
          <w:numId w:val="2"/>
        </w:numPr>
        <w:rPr>
          <w:rFonts w:ascii="Cambria" w:hAnsi="Cambria"/>
        </w:rPr>
      </w:pPr>
      <w:r w:rsidRPr="00054A10">
        <w:rPr>
          <w:rFonts w:ascii="Cambria" w:hAnsi="Cambria"/>
        </w:rPr>
        <w:t xml:space="preserve">Communicate effectively in modes appropriate to a discipline or area of inquiry; evaluate and critically assess sources and use the conventions of attribution and citation correctly; and analyze and synthesize information and ideas from multiple sources to generate new insights. </w:t>
      </w:r>
      <w:hyperlink r:id="rId12" w:anchor="WCd" w:tgtFrame="_parent" w:history="1">
        <w:r w:rsidRPr="00054A10">
          <w:rPr>
            <w:rFonts w:ascii="Cambria" w:hAnsi="Cambria"/>
          </w:rPr>
          <w:t>[WCd]</w:t>
        </w:r>
      </w:hyperlink>
    </w:p>
    <w:p w14:paraId="4C184ECA" w14:textId="77777777" w:rsidR="006C127C" w:rsidRPr="00054A10" w:rsidRDefault="006C127C" w:rsidP="006C127C">
      <w:pPr>
        <w:rPr>
          <w:rFonts w:ascii="Cambria" w:hAnsi="Cambria"/>
        </w:rPr>
      </w:pPr>
    </w:p>
    <w:p w14:paraId="5B9388C7" w14:textId="77777777" w:rsidR="006C127C" w:rsidRPr="00054A10" w:rsidRDefault="006C127C" w:rsidP="006C127C">
      <w:pPr>
        <w:rPr>
          <w:rFonts w:ascii="Cambria" w:hAnsi="Cambria"/>
        </w:rPr>
      </w:pPr>
      <w:r w:rsidRPr="00054A10">
        <w:rPr>
          <w:rFonts w:ascii="Cambria" w:hAnsi="Cambria"/>
          <w:b/>
        </w:rPr>
        <w:t>Departmental Learning Goals</w:t>
      </w:r>
    </w:p>
    <w:p w14:paraId="45F31BA0" w14:textId="77777777" w:rsidR="006C127C" w:rsidRPr="00054A10" w:rsidRDefault="006C127C" w:rsidP="006C127C">
      <w:pPr>
        <w:pStyle w:val="ListParagraph"/>
        <w:numPr>
          <w:ilvl w:val="0"/>
          <w:numId w:val="4"/>
        </w:numPr>
        <w:rPr>
          <w:rFonts w:ascii="Cambria" w:hAnsi="Cambria"/>
        </w:rPr>
      </w:pPr>
      <w:r w:rsidRPr="00054A10">
        <w:rPr>
          <w:rFonts w:ascii="Cambria" w:hAnsi="Cambria"/>
        </w:rPr>
        <w:t xml:space="preserve">Identify, explain, and historically contextualize the primary objectives, fundamental concepts, modes of analysis, and central questions in the major field and demonstrate proficiency in the use of this knowledge </w:t>
      </w:r>
    </w:p>
    <w:p w14:paraId="1A77A118" w14:textId="77777777" w:rsidR="006C127C" w:rsidRPr="00054A10" w:rsidRDefault="006C127C" w:rsidP="006C127C">
      <w:pPr>
        <w:pStyle w:val="ListParagraph"/>
        <w:numPr>
          <w:ilvl w:val="0"/>
          <w:numId w:val="4"/>
        </w:numPr>
        <w:rPr>
          <w:rFonts w:ascii="Cambria" w:hAnsi="Cambria"/>
        </w:rPr>
      </w:pPr>
      <w:r w:rsidRPr="00054A10">
        <w:rPr>
          <w:rFonts w:ascii="Cambria" w:hAnsi="Cambria"/>
        </w:rPr>
        <w:t xml:space="preserve">Demonstrate proficiency in the use of critical thinking skills </w:t>
      </w:r>
    </w:p>
    <w:p w14:paraId="7A6BD2A2" w14:textId="77777777" w:rsidR="006C127C" w:rsidRPr="00054A10" w:rsidRDefault="006C127C" w:rsidP="006C127C">
      <w:pPr>
        <w:pStyle w:val="ListParagraph"/>
        <w:numPr>
          <w:ilvl w:val="0"/>
          <w:numId w:val="4"/>
        </w:numPr>
        <w:rPr>
          <w:rFonts w:ascii="Cambria" w:hAnsi="Cambria"/>
        </w:rPr>
      </w:pPr>
      <w:r w:rsidRPr="00054A10">
        <w:rPr>
          <w:rFonts w:ascii="Cambria" w:hAnsi="Cambria"/>
        </w:rPr>
        <w:t>Express knowledge and proficiency in writing about central issues in the major field.</w:t>
      </w:r>
    </w:p>
    <w:p w14:paraId="157C848B" w14:textId="77777777" w:rsidR="006C127C" w:rsidRPr="00054A10" w:rsidRDefault="006C127C" w:rsidP="006C127C">
      <w:pPr>
        <w:pStyle w:val="ListParagraph"/>
        <w:numPr>
          <w:ilvl w:val="0"/>
          <w:numId w:val="4"/>
        </w:numPr>
        <w:rPr>
          <w:rFonts w:ascii="Cambria" w:hAnsi="Cambria"/>
        </w:rPr>
      </w:pPr>
      <w:r w:rsidRPr="00054A10">
        <w:rPr>
          <w:rFonts w:ascii="Cambria" w:hAnsi="Cambria"/>
        </w:rPr>
        <w:t>Express knowledge and proficiency in speaking about central issues in the major field.</w:t>
      </w:r>
    </w:p>
    <w:p w14:paraId="5B4958A5" w14:textId="046C1B1B" w:rsidR="006C127C" w:rsidRPr="00054A10" w:rsidRDefault="006C127C" w:rsidP="00985E80">
      <w:pPr>
        <w:jc w:val="center"/>
        <w:rPr>
          <w:rFonts w:ascii="Cambria" w:hAnsi="Cambria"/>
        </w:rPr>
      </w:pPr>
    </w:p>
    <w:p w14:paraId="42588747" w14:textId="77777777" w:rsidR="006C127C" w:rsidRPr="00054A10" w:rsidRDefault="006C127C" w:rsidP="00985E80">
      <w:pPr>
        <w:jc w:val="center"/>
        <w:rPr>
          <w:rFonts w:ascii="Cambria" w:hAnsi="Cambria"/>
        </w:rPr>
      </w:pPr>
    </w:p>
    <w:p w14:paraId="449A5541" w14:textId="77777777" w:rsidR="00381E6D" w:rsidRPr="00EE7045" w:rsidRDefault="00381E6D" w:rsidP="00381E6D">
      <w:pPr>
        <w:jc w:val="center"/>
        <w:rPr>
          <w:rFonts w:ascii="Cambria" w:hAnsi="Cambria"/>
        </w:rPr>
      </w:pPr>
      <w:r w:rsidRPr="00EE7045">
        <w:rPr>
          <w:rFonts w:ascii="Cambria" w:hAnsi="Cambria"/>
        </w:rPr>
        <w:t xml:space="preserve">Appendix </w:t>
      </w:r>
      <w:r>
        <w:rPr>
          <w:rFonts w:ascii="Cambria" w:hAnsi="Cambria"/>
        </w:rPr>
        <w:t>C</w:t>
      </w:r>
    </w:p>
    <w:p w14:paraId="6FC57FDE" w14:textId="77777777" w:rsidR="00381E6D" w:rsidRPr="00EE7045" w:rsidRDefault="00381E6D" w:rsidP="00381E6D">
      <w:pPr>
        <w:jc w:val="center"/>
        <w:rPr>
          <w:rFonts w:ascii="Cambria" w:hAnsi="Cambria"/>
          <w:b/>
        </w:rPr>
      </w:pPr>
      <w:r w:rsidRPr="00EE7045">
        <w:rPr>
          <w:rFonts w:ascii="Cambria" w:hAnsi="Cambria"/>
          <w:b/>
        </w:rPr>
        <w:t xml:space="preserve">Additional Course Policies </w:t>
      </w:r>
    </w:p>
    <w:p w14:paraId="06C75F03" w14:textId="77777777" w:rsidR="00381E6D" w:rsidRPr="00EE7045" w:rsidRDefault="00381E6D" w:rsidP="00381E6D">
      <w:pPr>
        <w:rPr>
          <w:rFonts w:ascii="Cambria" w:hAnsi="Cambria" w:cs="Cambria"/>
        </w:rPr>
      </w:pPr>
    </w:p>
    <w:p w14:paraId="2994B734" w14:textId="77777777" w:rsidR="00381E6D" w:rsidRPr="0073719F" w:rsidRDefault="00381E6D" w:rsidP="00381E6D">
      <w:pPr>
        <w:rPr>
          <w:rFonts w:ascii="Cambria" w:hAnsi="Cambria"/>
        </w:rPr>
      </w:pPr>
      <w:r w:rsidRPr="0073719F">
        <w:rPr>
          <w:rFonts w:ascii="Cambria" w:hAnsi="Cambria"/>
          <w:b/>
        </w:rPr>
        <w:t xml:space="preserve">Accommodations: </w:t>
      </w:r>
      <w:r w:rsidRPr="0073719F">
        <w:rPr>
          <w:rFonts w:ascii="Cambria" w:hAnsi="Cambria"/>
        </w:rPr>
        <w:t xml:space="preserve">Students seeking accommodations should consult the Office of Disability Services at </w:t>
      </w:r>
      <w:hyperlink r:id="rId13" w:history="1">
        <w:r w:rsidRPr="0073719F">
          <w:rPr>
            <w:rStyle w:val="Hyperlink"/>
            <w:rFonts w:ascii="Cambria" w:hAnsi="Cambria"/>
          </w:rPr>
          <w:t>http://disabilityservices.rutgers.edu</w:t>
        </w:r>
      </w:hyperlink>
      <w:r w:rsidRPr="0073719F">
        <w:rPr>
          <w:rFonts w:ascii="Cambria" w:hAnsi="Cambria"/>
        </w:rPr>
        <w:t xml:space="preserve">, dsoffice@rci.rutgers.edu, or (848) 445-6800. </w:t>
      </w:r>
      <w:r>
        <w:rPr>
          <w:rFonts w:ascii="Cambria" w:hAnsi="Cambria"/>
        </w:rPr>
        <w:t xml:space="preserve">You should do this as soon as possible, but definitely before </w:t>
      </w:r>
      <w:r w:rsidRPr="0073719F">
        <w:rPr>
          <w:rFonts w:ascii="Cambria" w:hAnsi="Cambria"/>
        </w:rPr>
        <w:t>assignments</w:t>
      </w:r>
      <w:r>
        <w:rPr>
          <w:rFonts w:ascii="Cambria" w:hAnsi="Cambria"/>
        </w:rPr>
        <w:t xml:space="preserve"> are due</w:t>
      </w:r>
      <w:r w:rsidRPr="0073719F">
        <w:rPr>
          <w:rFonts w:ascii="Cambria" w:hAnsi="Cambria"/>
        </w:rPr>
        <w:t>. Students who suspect they may have an undiagnosed learning disability or other disability may visit the Office of Disability Services for assessment and guidance.</w:t>
      </w:r>
    </w:p>
    <w:p w14:paraId="494519CF" w14:textId="77777777" w:rsidR="00381E6D" w:rsidRDefault="00381E6D" w:rsidP="00381E6D">
      <w:pPr>
        <w:rPr>
          <w:rFonts w:ascii="Cambria" w:hAnsi="Cambria"/>
          <w:b/>
        </w:rPr>
      </w:pPr>
    </w:p>
    <w:p w14:paraId="7AFC04D2" w14:textId="77777777" w:rsidR="00381E6D" w:rsidRPr="0073719F" w:rsidRDefault="00381E6D" w:rsidP="00381E6D">
      <w:pPr>
        <w:rPr>
          <w:rFonts w:ascii="Cambria" w:hAnsi="Cambria"/>
        </w:rPr>
      </w:pPr>
      <w:r w:rsidRPr="0073719F">
        <w:rPr>
          <w:rFonts w:ascii="Cambria" w:hAnsi="Cambria"/>
          <w:b/>
        </w:rPr>
        <w:t xml:space="preserve">Absence reporting: </w:t>
      </w:r>
      <w:r w:rsidRPr="0073719F">
        <w:rPr>
          <w:rFonts w:ascii="Cambria" w:hAnsi="Cambria"/>
        </w:rPr>
        <w:t xml:space="preserve">If you should need to miss class for any reason, </w:t>
      </w:r>
      <w:r>
        <w:rPr>
          <w:rFonts w:ascii="Cambria" w:hAnsi="Cambria"/>
        </w:rPr>
        <w:t xml:space="preserve">please let me know </w:t>
      </w:r>
      <w:r w:rsidRPr="0073719F">
        <w:rPr>
          <w:rFonts w:ascii="Cambria" w:hAnsi="Cambria"/>
        </w:rPr>
        <w:t xml:space="preserve">prior to the class meeting. This is a courtesy, but it does not excuse the absence. In </w:t>
      </w:r>
      <w:r>
        <w:rPr>
          <w:rFonts w:ascii="Cambria" w:hAnsi="Cambria"/>
        </w:rPr>
        <w:t>some</w:t>
      </w:r>
      <w:r w:rsidRPr="0073719F">
        <w:rPr>
          <w:rFonts w:ascii="Cambria" w:hAnsi="Cambria"/>
        </w:rPr>
        <w:t xml:space="preserve"> circumstances (religious observance, serious illness, certain athletic events), your absence may be formally excused, given appropriate documentation.</w:t>
      </w:r>
    </w:p>
    <w:p w14:paraId="3151D856" w14:textId="77777777" w:rsidR="00381E6D" w:rsidRPr="0073719F" w:rsidRDefault="00381E6D" w:rsidP="00381E6D">
      <w:pPr>
        <w:rPr>
          <w:rFonts w:ascii="Cambria" w:hAnsi="Cambria"/>
          <w:b/>
        </w:rPr>
      </w:pPr>
    </w:p>
    <w:p w14:paraId="2BE53263" w14:textId="77777777" w:rsidR="00381E6D" w:rsidRPr="0073719F" w:rsidRDefault="00381E6D" w:rsidP="00381E6D">
      <w:pPr>
        <w:rPr>
          <w:rFonts w:ascii="Cambria" w:hAnsi="Cambria"/>
        </w:rPr>
      </w:pPr>
      <w:r w:rsidRPr="0073719F">
        <w:rPr>
          <w:rFonts w:ascii="Cambria" w:hAnsi="Cambria"/>
          <w:b/>
        </w:rPr>
        <w:t xml:space="preserve">Academic Integrity: </w:t>
      </w:r>
      <w:r>
        <w:rPr>
          <w:rFonts w:ascii="Cambria" w:hAnsi="Cambria"/>
          <w:bCs/>
        </w:rPr>
        <w:t xml:space="preserve">Please, familiarize yourself with the principles and policies of academic integrity. </w:t>
      </w:r>
      <w:hyperlink r:id="rId14" w:history="1">
        <w:r w:rsidRPr="0073719F">
          <w:rPr>
            <w:rStyle w:val="Hyperlink"/>
            <w:rFonts w:ascii="Cambria" w:hAnsi="Cambria"/>
          </w:rPr>
          <w:t>http://academicintegrity.rutgers.edu/</w:t>
        </w:r>
      </w:hyperlink>
      <w:r w:rsidRPr="0073719F">
        <w:rPr>
          <w:rFonts w:ascii="Cambria" w:hAnsi="Cambria"/>
        </w:rPr>
        <w:t>.</w:t>
      </w:r>
      <w:r>
        <w:rPr>
          <w:rFonts w:ascii="Cambria" w:hAnsi="Cambria"/>
        </w:rPr>
        <w:t xml:space="preserve"> If you have questions, ask me. I cannot tolerate plagiarism or intellectual dishonesty.</w:t>
      </w:r>
    </w:p>
    <w:p w14:paraId="12CABCF6" w14:textId="77777777" w:rsidR="00381E6D" w:rsidRPr="00EE7045" w:rsidRDefault="00381E6D" w:rsidP="00381E6D">
      <w:pPr>
        <w:rPr>
          <w:rFonts w:ascii="Cambria" w:hAnsi="Cambria" w:cs="Cambria"/>
        </w:rPr>
      </w:pPr>
    </w:p>
    <w:p w14:paraId="2E8185CA" w14:textId="77777777" w:rsidR="00985E80" w:rsidRPr="00054A10" w:rsidRDefault="00985E80" w:rsidP="00985E80">
      <w:pPr>
        <w:rPr>
          <w:rFonts w:ascii="Cambria" w:hAnsi="Cambria"/>
          <w:b/>
        </w:rPr>
      </w:pPr>
    </w:p>
    <w:p w14:paraId="08BB883E" w14:textId="77777777" w:rsidR="00426632" w:rsidRPr="00054A10" w:rsidRDefault="002721CB">
      <w:pPr>
        <w:rPr>
          <w:rFonts w:ascii="Cambria" w:hAnsi="Cambria"/>
        </w:rPr>
      </w:pPr>
    </w:p>
    <w:sectPr w:rsidR="00426632" w:rsidRPr="00054A10" w:rsidSect="006C127C">
      <w:footerReference w:type="even" r:id="rId15"/>
      <w:footerReference w:type="default" r:id="rId16"/>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BF55" w14:textId="77777777" w:rsidR="002721CB" w:rsidRDefault="002721CB">
      <w:r>
        <w:separator/>
      </w:r>
    </w:p>
  </w:endnote>
  <w:endnote w:type="continuationSeparator" w:id="0">
    <w:p w14:paraId="1D2BB532" w14:textId="77777777" w:rsidR="002721CB" w:rsidRDefault="0027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FC7E" w14:textId="77777777" w:rsidR="00D56540" w:rsidRDefault="004C16D2" w:rsidP="00BC5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B5DF2" w14:textId="77777777" w:rsidR="00D56540" w:rsidRDefault="0027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390" w14:textId="6EF5581D" w:rsidR="00D56540" w:rsidRPr="00302D4B" w:rsidRDefault="004C16D2" w:rsidP="00BC53F8">
    <w:pPr>
      <w:pStyle w:val="Footer"/>
      <w:framePr w:wrap="around" w:vAnchor="text" w:hAnchor="margin" w:xAlign="center" w:y="1"/>
      <w:rPr>
        <w:rStyle w:val="PageNumber"/>
        <w:rFonts w:ascii="Georgia" w:hAnsi="Georgia"/>
      </w:rPr>
    </w:pPr>
    <w:r w:rsidRPr="00302D4B">
      <w:rPr>
        <w:rStyle w:val="PageNumber"/>
        <w:rFonts w:ascii="Georgia" w:hAnsi="Georgia"/>
      </w:rPr>
      <w:fldChar w:fldCharType="begin"/>
    </w:r>
    <w:r w:rsidRPr="00302D4B">
      <w:rPr>
        <w:rStyle w:val="PageNumber"/>
        <w:rFonts w:ascii="Georgia" w:hAnsi="Georgia"/>
      </w:rPr>
      <w:instrText xml:space="preserve">PAGE  </w:instrText>
    </w:r>
    <w:r w:rsidRPr="00302D4B">
      <w:rPr>
        <w:rStyle w:val="PageNumber"/>
        <w:rFonts w:ascii="Georgia" w:hAnsi="Georgia"/>
      </w:rPr>
      <w:fldChar w:fldCharType="separate"/>
    </w:r>
    <w:r w:rsidR="000424B9">
      <w:rPr>
        <w:rStyle w:val="PageNumber"/>
        <w:rFonts w:ascii="Georgia" w:hAnsi="Georgia"/>
        <w:noProof/>
      </w:rPr>
      <w:t>8</w:t>
    </w:r>
    <w:r w:rsidRPr="00302D4B">
      <w:rPr>
        <w:rStyle w:val="PageNumber"/>
        <w:rFonts w:ascii="Georgia" w:hAnsi="Georgia"/>
      </w:rPr>
      <w:fldChar w:fldCharType="end"/>
    </w:r>
  </w:p>
  <w:p w14:paraId="3304A62B" w14:textId="77777777" w:rsidR="00D56540" w:rsidRDefault="0027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20E9" w14:textId="77777777" w:rsidR="002721CB" w:rsidRDefault="002721CB">
      <w:r>
        <w:separator/>
      </w:r>
    </w:p>
  </w:footnote>
  <w:footnote w:type="continuationSeparator" w:id="0">
    <w:p w14:paraId="10FA1B0E" w14:textId="77777777" w:rsidR="002721CB" w:rsidRDefault="0027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954DB"/>
    <w:multiLevelType w:val="hybridMultilevel"/>
    <w:tmpl w:val="7E2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234D"/>
    <w:multiLevelType w:val="hybridMultilevel"/>
    <w:tmpl w:val="D5B86C04"/>
    <w:lvl w:ilvl="0" w:tplc="46A4683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807"/>
    <w:multiLevelType w:val="hybridMultilevel"/>
    <w:tmpl w:val="E63C0C42"/>
    <w:lvl w:ilvl="0" w:tplc="92DA29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6479"/>
    <w:multiLevelType w:val="hybridMultilevel"/>
    <w:tmpl w:val="3F2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4E6E"/>
    <w:multiLevelType w:val="multilevel"/>
    <w:tmpl w:val="151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684E9A"/>
    <w:multiLevelType w:val="hybridMultilevel"/>
    <w:tmpl w:val="82069D08"/>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E2"/>
    <w:rsid w:val="000018EE"/>
    <w:rsid w:val="000165B5"/>
    <w:rsid w:val="000424B9"/>
    <w:rsid w:val="00054A10"/>
    <w:rsid w:val="00064038"/>
    <w:rsid w:val="00072251"/>
    <w:rsid w:val="00094E6A"/>
    <w:rsid w:val="000D37CC"/>
    <w:rsid w:val="000E1696"/>
    <w:rsid w:val="000F5477"/>
    <w:rsid w:val="001034E2"/>
    <w:rsid w:val="00175741"/>
    <w:rsid w:val="001B3E70"/>
    <w:rsid w:val="001C47C0"/>
    <w:rsid w:val="001D7CD2"/>
    <w:rsid w:val="002071C2"/>
    <w:rsid w:val="002257B7"/>
    <w:rsid w:val="002375D8"/>
    <w:rsid w:val="002721CB"/>
    <w:rsid w:val="002812B9"/>
    <w:rsid w:val="002A5572"/>
    <w:rsid w:val="002A6A06"/>
    <w:rsid w:val="002E3FC7"/>
    <w:rsid w:val="002F7250"/>
    <w:rsid w:val="00346A83"/>
    <w:rsid w:val="00381E6D"/>
    <w:rsid w:val="003A6182"/>
    <w:rsid w:val="003F0A7D"/>
    <w:rsid w:val="00404E16"/>
    <w:rsid w:val="00405936"/>
    <w:rsid w:val="0042679D"/>
    <w:rsid w:val="0042758C"/>
    <w:rsid w:val="00433066"/>
    <w:rsid w:val="0045529C"/>
    <w:rsid w:val="00456866"/>
    <w:rsid w:val="004C16D2"/>
    <w:rsid w:val="004D78CC"/>
    <w:rsid w:val="00514E26"/>
    <w:rsid w:val="00564DA3"/>
    <w:rsid w:val="005E43B3"/>
    <w:rsid w:val="005E68B3"/>
    <w:rsid w:val="00671F08"/>
    <w:rsid w:val="006A31F5"/>
    <w:rsid w:val="006C127C"/>
    <w:rsid w:val="006F38F1"/>
    <w:rsid w:val="007734ED"/>
    <w:rsid w:val="00795ACE"/>
    <w:rsid w:val="008657D9"/>
    <w:rsid w:val="00871F4E"/>
    <w:rsid w:val="008E078F"/>
    <w:rsid w:val="008F2D20"/>
    <w:rsid w:val="00905F8A"/>
    <w:rsid w:val="00925CC4"/>
    <w:rsid w:val="009604CC"/>
    <w:rsid w:val="00985E80"/>
    <w:rsid w:val="00986898"/>
    <w:rsid w:val="00997D60"/>
    <w:rsid w:val="009E4D1E"/>
    <w:rsid w:val="00A0199A"/>
    <w:rsid w:val="00A036B1"/>
    <w:rsid w:val="00A05380"/>
    <w:rsid w:val="00A23C39"/>
    <w:rsid w:val="00AE2A3D"/>
    <w:rsid w:val="00AF28E0"/>
    <w:rsid w:val="00B14700"/>
    <w:rsid w:val="00B150E6"/>
    <w:rsid w:val="00BF02C3"/>
    <w:rsid w:val="00BF382F"/>
    <w:rsid w:val="00C026E3"/>
    <w:rsid w:val="00C277B8"/>
    <w:rsid w:val="00C34AAB"/>
    <w:rsid w:val="00C655AE"/>
    <w:rsid w:val="00C9627E"/>
    <w:rsid w:val="00CA0DBB"/>
    <w:rsid w:val="00CB13A9"/>
    <w:rsid w:val="00CC6A64"/>
    <w:rsid w:val="00D13011"/>
    <w:rsid w:val="00D13D30"/>
    <w:rsid w:val="00D466DA"/>
    <w:rsid w:val="00DB0539"/>
    <w:rsid w:val="00DE32C7"/>
    <w:rsid w:val="00E04663"/>
    <w:rsid w:val="00E22ECA"/>
    <w:rsid w:val="00E462A6"/>
    <w:rsid w:val="00E478D6"/>
    <w:rsid w:val="00E600ED"/>
    <w:rsid w:val="00E83478"/>
    <w:rsid w:val="00E92C07"/>
    <w:rsid w:val="00E952A7"/>
    <w:rsid w:val="00EA5C2B"/>
    <w:rsid w:val="00EA5DF7"/>
    <w:rsid w:val="00EA7800"/>
    <w:rsid w:val="00EB2C87"/>
    <w:rsid w:val="00F1660E"/>
    <w:rsid w:val="00F4031F"/>
    <w:rsid w:val="00F7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EE27"/>
  <w14:defaultImageDpi w14:val="32767"/>
  <w15:chartTrackingRefBased/>
  <w15:docId w15:val="{655B4D31-AF99-1D4E-B7F2-36513849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80"/>
    <w:rPr>
      <w:rFonts w:eastAsiaTheme="minorEastAsia"/>
    </w:rPr>
  </w:style>
  <w:style w:type="paragraph" w:styleId="Heading1">
    <w:name w:val="heading 1"/>
    <w:basedOn w:val="Normal"/>
    <w:link w:val="Heading1Char"/>
    <w:uiPriority w:val="9"/>
    <w:qFormat/>
    <w:rsid w:val="00C277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80"/>
    <w:pPr>
      <w:ind w:left="720"/>
      <w:contextualSpacing/>
    </w:pPr>
  </w:style>
  <w:style w:type="paragraph" w:styleId="Footer">
    <w:name w:val="footer"/>
    <w:basedOn w:val="Normal"/>
    <w:link w:val="FooterChar"/>
    <w:uiPriority w:val="99"/>
    <w:unhideWhenUsed/>
    <w:rsid w:val="00985E80"/>
    <w:pPr>
      <w:tabs>
        <w:tab w:val="center" w:pos="4320"/>
        <w:tab w:val="right" w:pos="8640"/>
      </w:tabs>
    </w:pPr>
  </w:style>
  <w:style w:type="character" w:customStyle="1" w:styleId="FooterChar">
    <w:name w:val="Footer Char"/>
    <w:basedOn w:val="DefaultParagraphFont"/>
    <w:link w:val="Footer"/>
    <w:uiPriority w:val="99"/>
    <w:rsid w:val="00985E80"/>
    <w:rPr>
      <w:rFonts w:eastAsiaTheme="minorEastAsia"/>
    </w:rPr>
  </w:style>
  <w:style w:type="character" w:styleId="PageNumber">
    <w:name w:val="page number"/>
    <w:basedOn w:val="DefaultParagraphFont"/>
    <w:uiPriority w:val="99"/>
    <w:semiHidden/>
    <w:unhideWhenUsed/>
    <w:rsid w:val="00985E80"/>
  </w:style>
  <w:style w:type="paragraph" w:styleId="NormalWeb">
    <w:name w:val="Normal (Web)"/>
    <w:basedOn w:val="Normal"/>
    <w:uiPriority w:val="99"/>
    <w:unhideWhenUsed/>
    <w:rsid w:val="00985E8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85E80"/>
    <w:rPr>
      <w:sz w:val="18"/>
      <w:szCs w:val="18"/>
    </w:rPr>
  </w:style>
  <w:style w:type="paragraph" w:styleId="CommentText">
    <w:name w:val="annotation text"/>
    <w:basedOn w:val="Normal"/>
    <w:link w:val="CommentTextChar"/>
    <w:uiPriority w:val="99"/>
    <w:semiHidden/>
    <w:unhideWhenUsed/>
    <w:rsid w:val="00985E80"/>
  </w:style>
  <w:style w:type="character" w:customStyle="1" w:styleId="CommentTextChar">
    <w:name w:val="Comment Text Char"/>
    <w:basedOn w:val="DefaultParagraphFont"/>
    <w:link w:val="CommentText"/>
    <w:uiPriority w:val="99"/>
    <w:semiHidden/>
    <w:rsid w:val="00985E80"/>
    <w:rPr>
      <w:rFonts w:eastAsiaTheme="minorEastAsia"/>
    </w:rPr>
  </w:style>
  <w:style w:type="character" w:styleId="Hyperlink">
    <w:name w:val="Hyperlink"/>
    <w:basedOn w:val="DefaultParagraphFont"/>
    <w:uiPriority w:val="99"/>
    <w:unhideWhenUsed/>
    <w:rsid w:val="00985E80"/>
    <w:rPr>
      <w:color w:val="0563C1" w:themeColor="hyperlink"/>
      <w:u w:val="single"/>
    </w:rPr>
  </w:style>
  <w:style w:type="character" w:styleId="Emphasis">
    <w:name w:val="Emphasis"/>
    <w:basedOn w:val="DefaultParagraphFont"/>
    <w:uiPriority w:val="20"/>
    <w:qFormat/>
    <w:rsid w:val="00985E80"/>
    <w:rPr>
      <w:i/>
      <w:iCs/>
    </w:rPr>
  </w:style>
  <w:style w:type="paragraph" w:styleId="BalloonText">
    <w:name w:val="Balloon Text"/>
    <w:basedOn w:val="Normal"/>
    <w:link w:val="BalloonTextChar"/>
    <w:uiPriority w:val="99"/>
    <w:semiHidden/>
    <w:unhideWhenUsed/>
    <w:rsid w:val="00985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E80"/>
    <w:rPr>
      <w:rFonts w:ascii="Times New Roman" w:eastAsiaTheme="minorEastAsia" w:hAnsi="Times New Roman" w:cs="Times New Roman"/>
      <w:sz w:val="18"/>
      <w:szCs w:val="18"/>
    </w:rPr>
  </w:style>
  <w:style w:type="character" w:customStyle="1" w:styleId="UnresolvedMention">
    <w:name w:val="Unresolved Mention"/>
    <w:basedOn w:val="DefaultParagraphFont"/>
    <w:uiPriority w:val="99"/>
    <w:rsid w:val="00E600ED"/>
    <w:rPr>
      <w:color w:val="605E5C"/>
      <w:shd w:val="clear" w:color="auto" w:fill="E1DFDD"/>
    </w:rPr>
  </w:style>
  <w:style w:type="character" w:customStyle="1" w:styleId="Heading1Char">
    <w:name w:val="Heading 1 Char"/>
    <w:basedOn w:val="DefaultParagraphFont"/>
    <w:link w:val="Heading1"/>
    <w:uiPriority w:val="9"/>
    <w:rsid w:val="00C277B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A3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8042">
      <w:bodyDiv w:val="1"/>
      <w:marLeft w:val="0"/>
      <w:marRight w:val="0"/>
      <w:marTop w:val="0"/>
      <w:marBottom w:val="0"/>
      <w:divBdr>
        <w:top w:val="none" w:sz="0" w:space="0" w:color="auto"/>
        <w:left w:val="none" w:sz="0" w:space="0" w:color="auto"/>
        <w:bottom w:val="none" w:sz="0" w:space="0" w:color="auto"/>
        <w:right w:val="none" w:sz="0" w:space="0" w:color="auto"/>
      </w:divBdr>
    </w:div>
    <w:div w:id="73356755">
      <w:bodyDiv w:val="1"/>
      <w:marLeft w:val="0"/>
      <w:marRight w:val="0"/>
      <w:marTop w:val="0"/>
      <w:marBottom w:val="0"/>
      <w:divBdr>
        <w:top w:val="none" w:sz="0" w:space="0" w:color="auto"/>
        <w:left w:val="none" w:sz="0" w:space="0" w:color="auto"/>
        <w:bottom w:val="none" w:sz="0" w:space="0" w:color="auto"/>
        <w:right w:val="none" w:sz="0" w:space="0" w:color="auto"/>
      </w:divBdr>
    </w:div>
    <w:div w:id="404228904">
      <w:bodyDiv w:val="1"/>
      <w:marLeft w:val="0"/>
      <w:marRight w:val="0"/>
      <w:marTop w:val="0"/>
      <w:marBottom w:val="0"/>
      <w:divBdr>
        <w:top w:val="none" w:sz="0" w:space="0" w:color="auto"/>
        <w:left w:val="none" w:sz="0" w:space="0" w:color="auto"/>
        <w:bottom w:val="none" w:sz="0" w:space="0" w:color="auto"/>
        <w:right w:val="none" w:sz="0" w:space="0" w:color="auto"/>
      </w:divBdr>
    </w:div>
    <w:div w:id="405956271">
      <w:bodyDiv w:val="1"/>
      <w:marLeft w:val="0"/>
      <w:marRight w:val="0"/>
      <w:marTop w:val="0"/>
      <w:marBottom w:val="0"/>
      <w:divBdr>
        <w:top w:val="none" w:sz="0" w:space="0" w:color="auto"/>
        <w:left w:val="none" w:sz="0" w:space="0" w:color="auto"/>
        <w:bottom w:val="none" w:sz="0" w:space="0" w:color="auto"/>
        <w:right w:val="none" w:sz="0" w:space="0" w:color="auto"/>
      </w:divBdr>
    </w:div>
    <w:div w:id="840198892">
      <w:bodyDiv w:val="1"/>
      <w:marLeft w:val="0"/>
      <w:marRight w:val="0"/>
      <w:marTop w:val="0"/>
      <w:marBottom w:val="0"/>
      <w:divBdr>
        <w:top w:val="none" w:sz="0" w:space="0" w:color="auto"/>
        <w:left w:val="none" w:sz="0" w:space="0" w:color="auto"/>
        <w:bottom w:val="none" w:sz="0" w:space="0" w:color="auto"/>
        <w:right w:val="none" w:sz="0" w:space="0" w:color="auto"/>
      </w:divBdr>
    </w:div>
    <w:div w:id="895699111">
      <w:bodyDiv w:val="1"/>
      <w:marLeft w:val="0"/>
      <w:marRight w:val="0"/>
      <w:marTop w:val="0"/>
      <w:marBottom w:val="0"/>
      <w:divBdr>
        <w:top w:val="none" w:sz="0" w:space="0" w:color="auto"/>
        <w:left w:val="none" w:sz="0" w:space="0" w:color="auto"/>
        <w:bottom w:val="none" w:sz="0" w:space="0" w:color="auto"/>
        <w:right w:val="none" w:sz="0" w:space="0" w:color="auto"/>
      </w:divBdr>
    </w:div>
    <w:div w:id="1045561664">
      <w:bodyDiv w:val="1"/>
      <w:marLeft w:val="0"/>
      <w:marRight w:val="0"/>
      <w:marTop w:val="0"/>
      <w:marBottom w:val="0"/>
      <w:divBdr>
        <w:top w:val="none" w:sz="0" w:space="0" w:color="auto"/>
        <w:left w:val="none" w:sz="0" w:space="0" w:color="auto"/>
        <w:bottom w:val="none" w:sz="0" w:space="0" w:color="auto"/>
        <w:right w:val="none" w:sz="0" w:space="0" w:color="auto"/>
      </w:divBdr>
    </w:div>
    <w:div w:id="1087578460">
      <w:bodyDiv w:val="1"/>
      <w:marLeft w:val="0"/>
      <w:marRight w:val="0"/>
      <w:marTop w:val="0"/>
      <w:marBottom w:val="0"/>
      <w:divBdr>
        <w:top w:val="none" w:sz="0" w:space="0" w:color="auto"/>
        <w:left w:val="none" w:sz="0" w:space="0" w:color="auto"/>
        <w:bottom w:val="none" w:sz="0" w:space="0" w:color="auto"/>
        <w:right w:val="none" w:sz="0" w:space="0" w:color="auto"/>
      </w:divBdr>
    </w:div>
    <w:div w:id="16323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gers.zoom.us/j/91731070923?pwd=L0JqZmFJR3Z6MW5NNXpYRHJjc00vZz09" TargetMode="External"/><Relationship Id="rId13" Type="http://schemas.openxmlformats.org/officeDocument/2006/relationships/hyperlink" Target="http://disabilityservices.rutger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tgers.zoom.us/j/93666078618?pwd=RmgwTXhLWDZqSUtlV3lKOTNDQ2NWZz09" TargetMode="External"/><Relationship Id="rId12" Type="http://schemas.openxmlformats.org/officeDocument/2006/relationships/hyperlink" Target="http://sasundergrad.rutgers.edu/academics/requirements/core/cognitive-skills-and-processes-writing-and-commun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undergrad.rutgers.edu/academics/requirements/core/cognitive-skills-and-processes-writing-and-commun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l.fas.harvard.edu/" TargetMode="External"/><Relationship Id="rId4" Type="http://schemas.openxmlformats.org/officeDocument/2006/relationships/webSettings" Target="webSettings.xml"/><Relationship Id="rId9" Type="http://schemas.openxmlformats.org/officeDocument/2006/relationships/hyperlink" Target="https://temple.zoom.us/j/95686956372" TargetMode="External"/><Relationship Id="rId14" Type="http://schemas.openxmlformats.org/officeDocument/2006/relationships/hyperlink" Target="http://academicintegrity.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Purcell</dc:creator>
  <cp:keywords/>
  <dc:description/>
  <cp:lastModifiedBy>Maydelle Romero</cp:lastModifiedBy>
  <cp:revision>2</cp:revision>
  <cp:lastPrinted>2020-01-20T16:55:00Z</cp:lastPrinted>
  <dcterms:created xsi:type="dcterms:W3CDTF">2022-01-20T20:50:00Z</dcterms:created>
  <dcterms:modified xsi:type="dcterms:W3CDTF">2022-01-20T20:50:00Z</dcterms:modified>
</cp:coreProperties>
</file>