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04DB9" w14:textId="77777777" w:rsidR="00625BD3" w:rsidRPr="00A07915" w:rsidRDefault="00625BD3" w:rsidP="00625BD3">
      <w:pPr>
        <w:jc w:val="center"/>
        <w:rPr>
          <w:rFonts w:asciiTheme="majorHAnsi" w:hAnsiTheme="majorHAnsi"/>
          <w:b/>
          <w:sz w:val="22"/>
          <w:szCs w:val="22"/>
        </w:rPr>
      </w:pPr>
      <w:r w:rsidRPr="00A07915">
        <w:rPr>
          <w:rFonts w:asciiTheme="majorHAnsi" w:hAnsiTheme="majorHAnsi"/>
          <w:b/>
          <w:sz w:val="22"/>
          <w:szCs w:val="22"/>
        </w:rPr>
        <w:t>PERSONHOOD (070:510)</w:t>
      </w:r>
    </w:p>
    <w:p w14:paraId="2D727498" w14:textId="77777777" w:rsidR="00625BD3" w:rsidRPr="00A07915" w:rsidRDefault="00625BD3" w:rsidP="00625BD3">
      <w:pPr>
        <w:jc w:val="center"/>
        <w:rPr>
          <w:rFonts w:asciiTheme="majorHAnsi" w:hAnsiTheme="majorHAnsi"/>
          <w:b/>
          <w:sz w:val="22"/>
          <w:szCs w:val="22"/>
        </w:rPr>
      </w:pPr>
      <w:r w:rsidRPr="00A07915">
        <w:rPr>
          <w:rFonts w:asciiTheme="majorHAnsi" w:hAnsiTheme="majorHAnsi"/>
          <w:b/>
          <w:sz w:val="22"/>
          <w:szCs w:val="22"/>
        </w:rPr>
        <w:t>Fall 2015</w:t>
      </w:r>
    </w:p>
    <w:p w14:paraId="7B05E684" w14:textId="77777777" w:rsidR="00625BD3" w:rsidRPr="00A07915" w:rsidRDefault="00625BD3" w:rsidP="00625BD3">
      <w:pPr>
        <w:tabs>
          <w:tab w:val="left" w:pos="1170"/>
          <w:tab w:val="left" w:pos="4680"/>
        </w:tabs>
        <w:suppressAutoHyphens/>
        <w:rPr>
          <w:rFonts w:asciiTheme="majorHAnsi" w:hAnsiTheme="majorHAnsi"/>
          <w:b/>
          <w:spacing w:val="-3"/>
          <w:sz w:val="22"/>
          <w:szCs w:val="22"/>
        </w:rPr>
      </w:pPr>
    </w:p>
    <w:p w14:paraId="2C69485F" w14:textId="77777777" w:rsidR="00625BD3" w:rsidRPr="00A07915" w:rsidRDefault="00625BD3" w:rsidP="00625BD3">
      <w:pPr>
        <w:tabs>
          <w:tab w:val="left" w:pos="1170"/>
          <w:tab w:val="left" w:pos="4680"/>
        </w:tabs>
        <w:suppressAutoHyphens/>
        <w:rPr>
          <w:rFonts w:asciiTheme="majorHAnsi" w:hAnsiTheme="majorHAnsi"/>
          <w:spacing w:val="-3"/>
          <w:sz w:val="22"/>
          <w:szCs w:val="22"/>
        </w:rPr>
      </w:pPr>
      <w:r w:rsidRPr="00A07915">
        <w:rPr>
          <w:rFonts w:asciiTheme="majorHAnsi" w:hAnsiTheme="majorHAnsi"/>
          <w:spacing w:val="-3"/>
          <w:sz w:val="22"/>
          <w:szCs w:val="22"/>
        </w:rPr>
        <w:t>Instructor: Ulla D. Berg</w:t>
      </w:r>
      <w:r w:rsidRPr="00A07915">
        <w:rPr>
          <w:rFonts w:asciiTheme="majorHAnsi" w:hAnsiTheme="majorHAnsi"/>
          <w:spacing w:val="-3"/>
          <w:sz w:val="22"/>
          <w:szCs w:val="22"/>
        </w:rPr>
        <w:tab/>
      </w:r>
      <w:r w:rsidRPr="00A07915">
        <w:rPr>
          <w:rFonts w:asciiTheme="majorHAnsi" w:hAnsiTheme="majorHAnsi"/>
          <w:spacing w:val="-3"/>
          <w:sz w:val="22"/>
          <w:szCs w:val="22"/>
        </w:rPr>
        <w:tab/>
      </w:r>
      <w:r w:rsidRPr="00A07915">
        <w:rPr>
          <w:rFonts w:asciiTheme="majorHAnsi" w:hAnsiTheme="majorHAnsi"/>
          <w:spacing w:val="-3"/>
          <w:sz w:val="22"/>
          <w:szCs w:val="22"/>
        </w:rPr>
        <w:tab/>
      </w:r>
      <w:r w:rsidRPr="00A07915">
        <w:rPr>
          <w:rFonts w:asciiTheme="majorHAnsi" w:hAnsiTheme="majorHAnsi"/>
          <w:sz w:val="22"/>
          <w:szCs w:val="22"/>
        </w:rPr>
        <w:t>Thursdays 12:35-3:35PM</w:t>
      </w:r>
    </w:p>
    <w:p w14:paraId="5E0A2613" w14:textId="77777777" w:rsidR="00625BD3" w:rsidRPr="00A07915" w:rsidRDefault="00625BD3" w:rsidP="00625BD3">
      <w:pPr>
        <w:tabs>
          <w:tab w:val="left" w:pos="1170"/>
          <w:tab w:val="left" w:pos="4680"/>
        </w:tabs>
        <w:suppressAutoHyphens/>
        <w:rPr>
          <w:rFonts w:asciiTheme="majorHAnsi" w:hAnsiTheme="majorHAnsi"/>
          <w:spacing w:val="-3"/>
          <w:sz w:val="22"/>
          <w:szCs w:val="22"/>
        </w:rPr>
      </w:pPr>
      <w:r w:rsidRPr="00A07915">
        <w:rPr>
          <w:rFonts w:asciiTheme="majorHAnsi" w:hAnsiTheme="majorHAnsi"/>
          <w:bCs/>
          <w:spacing w:val="-3"/>
          <w:sz w:val="22"/>
          <w:szCs w:val="22"/>
        </w:rPr>
        <w:t>E</w:t>
      </w:r>
      <w:r w:rsidRPr="00A07915">
        <w:rPr>
          <w:rFonts w:asciiTheme="majorHAnsi" w:hAnsiTheme="majorHAnsi"/>
          <w:spacing w:val="-3"/>
          <w:sz w:val="22"/>
          <w:szCs w:val="22"/>
        </w:rPr>
        <w:t xml:space="preserve">mail: </w:t>
      </w:r>
      <w:r w:rsidRPr="00A07915">
        <w:rPr>
          <w:rFonts w:asciiTheme="majorHAnsi" w:hAnsiTheme="majorHAnsi"/>
          <w:spacing w:val="-3"/>
          <w:sz w:val="22"/>
          <w:szCs w:val="22"/>
        </w:rPr>
        <w:t>uberg@rci.rutgers.edu</w:t>
      </w:r>
      <w:r w:rsidRPr="00A07915">
        <w:rPr>
          <w:rFonts w:asciiTheme="majorHAnsi" w:hAnsiTheme="majorHAnsi"/>
          <w:spacing w:val="-3"/>
          <w:sz w:val="22"/>
          <w:szCs w:val="22"/>
        </w:rPr>
        <w:tab/>
      </w:r>
      <w:r w:rsidRPr="00A07915">
        <w:rPr>
          <w:rFonts w:asciiTheme="majorHAnsi" w:hAnsiTheme="majorHAnsi"/>
          <w:spacing w:val="-3"/>
          <w:sz w:val="22"/>
          <w:szCs w:val="22"/>
        </w:rPr>
        <w:tab/>
      </w:r>
      <w:r w:rsidRPr="00A07915">
        <w:rPr>
          <w:rFonts w:asciiTheme="majorHAnsi" w:hAnsiTheme="majorHAnsi"/>
          <w:spacing w:val="-3"/>
          <w:sz w:val="22"/>
          <w:szCs w:val="22"/>
        </w:rPr>
        <w:tab/>
        <w:t>Class meetings: RAB 302</w:t>
      </w:r>
    </w:p>
    <w:p w14:paraId="46637E45" w14:textId="77777777" w:rsidR="00625BD3" w:rsidRPr="00A07915" w:rsidRDefault="00625BD3" w:rsidP="00625BD3">
      <w:pPr>
        <w:tabs>
          <w:tab w:val="left" w:pos="1170"/>
          <w:tab w:val="left" w:pos="4680"/>
        </w:tabs>
        <w:suppressAutoHyphens/>
        <w:rPr>
          <w:rFonts w:asciiTheme="majorHAnsi" w:hAnsiTheme="majorHAnsi"/>
          <w:sz w:val="22"/>
          <w:szCs w:val="22"/>
        </w:rPr>
      </w:pPr>
      <w:r w:rsidRPr="00A07915">
        <w:rPr>
          <w:rFonts w:asciiTheme="majorHAnsi" w:hAnsiTheme="majorHAnsi"/>
          <w:sz w:val="22"/>
          <w:szCs w:val="22"/>
        </w:rPr>
        <w:t>Office Hours: Thurs 4-5pm or by appointment</w:t>
      </w:r>
      <w:r w:rsidRPr="00A07915">
        <w:rPr>
          <w:rFonts w:asciiTheme="majorHAnsi" w:hAnsiTheme="majorHAnsi"/>
          <w:sz w:val="22"/>
          <w:szCs w:val="22"/>
        </w:rPr>
        <w:tab/>
      </w:r>
      <w:r w:rsidRPr="00A07915">
        <w:rPr>
          <w:rFonts w:asciiTheme="majorHAnsi" w:hAnsiTheme="majorHAnsi"/>
          <w:sz w:val="22"/>
          <w:szCs w:val="22"/>
        </w:rPr>
        <w:tab/>
      </w:r>
      <w:r w:rsidRPr="00A07915">
        <w:rPr>
          <w:rFonts w:asciiTheme="majorHAnsi" w:hAnsiTheme="majorHAnsi"/>
          <w:sz w:val="22"/>
          <w:szCs w:val="22"/>
        </w:rPr>
        <w:tab/>
        <w:t>Office: RAB 315</w:t>
      </w:r>
    </w:p>
    <w:p w14:paraId="1CAF41AA" w14:textId="62C6E201" w:rsidR="00625BD3" w:rsidRPr="00A07915" w:rsidRDefault="00A07915" w:rsidP="00625BD3">
      <w:pPr>
        <w:tabs>
          <w:tab w:val="left" w:pos="1170"/>
          <w:tab w:val="left" w:pos="4680"/>
        </w:tabs>
        <w:suppressAutoHyphens/>
        <w:rPr>
          <w:rFonts w:asciiTheme="majorHAnsi" w:hAnsiTheme="majorHAnsi"/>
          <w:spacing w:val="-3"/>
          <w:sz w:val="22"/>
          <w:szCs w:val="22"/>
        </w:rPr>
      </w:pPr>
      <w:r>
        <w:rPr>
          <w:rFonts w:asciiTheme="majorHAnsi" w:hAnsiTheme="majorHAnsi"/>
          <w:spacing w:val="-3"/>
          <w:sz w:val="22"/>
          <w:szCs w:val="22"/>
        </w:rPr>
        <w:tab/>
      </w:r>
    </w:p>
    <w:p w14:paraId="7AD1FBC7" w14:textId="5E70597D" w:rsidR="00E2580D" w:rsidRPr="00A07915" w:rsidRDefault="00E2580D" w:rsidP="00E2580D">
      <w:pPr>
        <w:widowControl w:val="0"/>
        <w:autoSpaceDE w:val="0"/>
        <w:autoSpaceDN w:val="0"/>
        <w:adjustRightInd w:val="0"/>
        <w:rPr>
          <w:rFonts w:asciiTheme="majorHAnsi" w:hAnsiTheme="majorHAnsi" w:cs="Times New Roman"/>
          <w:b/>
          <w:sz w:val="22"/>
          <w:szCs w:val="22"/>
          <w:u w:val="single"/>
        </w:rPr>
      </w:pPr>
      <w:r>
        <w:rPr>
          <w:rFonts w:asciiTheme="majorHAnsi" w:hAnsiTheme="majorHAnsi" w:cs="Times New Roman"/>
          <w:b/>
          <w:sz w:val="22"/>
          <w:szCs w:val="22"/>
          <w:u w:val="single"/>
        </w:rPr>
        <w:t>I. Course description</w:t>
      </w:r>
    </w:p>
    <w:p w14:paraId="0C6118A4" w14:textId="440DABF1" w:rsidR="00625BD3" w:rsidRPr="00A07915" w:rsidRDefault="00625BD3" w:rsidP="00625BD3">
      <w:pPr>
        <w:rPr>
          <w:rFonts w:asciiTheme="majorHAnsi" w:hAnsiTheme="majorHAnsi"/>
          <w:sz w:val="22"/>
          <w:szCs w:val="22"/>
        </w:rPr>
      </w:pPr>
      <w:r w:rsidRPr="00A07915">
        <w:rPr>
          <w:rFonts w:asciiTheme="majorHAnsi" w:hAnsiTheme="majorHAnsi"/>
          <w:sz w:val="22"/>
          <w:szCs w:val="22"/>
        </w:rPr>
        <w:t>This course seeks to do a historical and comparative exploration of the concept of personhood in anthropological approaches to culture. It is designed to offer a broad and historically grounded understanding of key anthropological debates about personhood, its social implications, and the relationship between the embodied self and collective identities. To illustrate some of the ways in which anthropologists have sought to understand concepts such as person, individual, embodiment, and self,</w:t>
      </w:r>
      <w:r w:rsidRPr="00A07915">
        <w:rPr>
          <w:rFonts w:asciiTheme="majorHAnsi" w:hAnsiTheme="majorHAnsi"/>
          <w:i/>
          <w:sz w:val="22"/>
          <w:szCs w:val="22"/>
        </w:rPr>
        <w:t xml:space="preserve"> </w:t>
      </w:r>
      <w:r w:rsidRPr="00A07915">
        <w:rPr>
          <w:rFonts w:asciiTheme="majorHAnsi" w:hAnsiTheme="majorHAnsi"/>
          <w:sz w:val="22"/>
          <w:szCs w:val="22"/>
        </w:rPr>
        <w:t>we will read from a variety of studies on how people in cross-cultural and different institutional contexts conceive of person and self.</w:t>
      </w:r>
      <w:r w:rsidRPr="00A07915">
        <w:rPr>
          <w:rFonts w:asciiTheme="majorHAnsi" w:hAnsiTheme="majorHAnsi"/>
          <w:i/>
          <w:sz w:val="22"/>
          <w:szCs w:val="22"/>
        </w:rPr>
        <w:t xml:space="preserve"> </w:t>
      </w:r>
      <w:r w:rsidRPr="00A07915">
        <w:rPr>
          <w:rFonts w:asciiTheme="majorHAnsi" w:hAnsiTheme="majorHAnsi"/>
          <w:sz w:val="22"/>
          <w:szCs w:val="22"/>
        </w:rPr>
        <w:t>Emphasis will be placed on cases where personhood becomes uncertain, questionable, or under siege within unevenly distributed fields of power. Topics include the role of the nation state in defining persons; rites of passage in the life cycle of persons; personhood at the beginning and end of life; the performance of personhood and self through language; normativity and “degrees” of personhood in relation to gender, rac</w:t>
      </w:r>
      <w:r w:rsidR="00D96229">
        <w:rPr>
          <w:rFonts w:asciiTheme="majorHAnsi" w:hAnsiTheme="majorHAnsi"/>
          <w:sz w:val="22"/>
          <w:szCs w:val="22"/>
        </w:rPr>
        <w:t>e, class, illness, and legal status</w:t>
      </w:r>
      <w:r w:rsidRPr="00A07915">
        <w:rPr>
          <w:rFonts w:asciiTheme="majorHAnsi" w:hAnsiTheme="majorHAnsi"/>
          <w:sz w:val="22"/>
          <w:szCs w:val="22"/>
        </w:rPr>
        <w:t xml:space="preserve">; incarceration and confinement and their relation to personhood; and avatars in digital/virtual space. </w:t>
      </w:r>
    </w:p>
    <w:p w14:paraId="1C8C4832" w14:textId="77777777" w:rsidR="008262B3" w:rsidRPr="00A07915" w:rsidRDefault="008262B3" w:rsidP="008262B3">
      <w:pPr>
        <w:widowControl w:val="0"/>
        <w:autoSpaceDE w:val="0"/>
        <w:autoSpaceDN w:val="0"/>
        <w:adjustRightInd w:val="0"/>
        <w:rPr>
          <w:rFonts w:asciiTheme="majorHAnsi" w:hAnsiTheme="majorHAnsi" w:cs="Times New Roman"/>
          <w:sz w:val="22"/>
          <w:szCs w:val="22"/>
        </w:rPr>
      </w:pPr>
    </w:p>
    <w:p w14:paraId="548DDAAF" w14:textId="20F1E459" w:rsidR="00E2580D" w:rsidRPr="00E2580D" w:rsidRDefault="00E2580D" w:rsidP="00E2580D">
      <w:pPr>
        <w:widowControl w:val="0"/>
        <w:autoSpaceDE w:val="0"/>
        <w:autoSpaceDN w:val="0"/>
        <w:adjustRightInd w:val="0"/>
        <w:rPr>
          <w:rFonts w:asciiTheme="majorHAnsi" w:hAnsiTheme="majorHAnsi" w:cs="Times New Roman"/>
          <w:b/>
          <w:sz w:val="22"/>
          <w:szCs w:val="22"/>
          <w:u w:val="single"/>
        </w:rPr>
      </w:pPr>
      <w:r>
        <w:rPr>
          <w:rFonts w:asciiTheme="majorHAnsi" w:hAnsiTheme="majorHAnsi" w:cs="Times New Roman"/>
          <w:b/>
          <w:sz w:val="22"/>
          <w:szCs w:val="22"/>
          <w:u w:val="single"/>
        </w:rPr>
        <w:t>I</w:t>
      </w:r>
      <w:r w:rsidRPr="00E2580D">
        <w:rPr>
          <w:rFonts w:asciiTheme="majorHAnsi" w:hAnsiTheme="majorHAnsi" w:cs="Times New Roman"/>
          <w:b/>
          <w:sz w:val="22"/>
          <w:szCs w:val="22"/>
          <w:u w:val="single"/>
        </w:rPr>
        <w:t xml:space="preserve">I. </w:t>
      </w:r>
      <w:r>
        <w:rPr>
          <w:rFonts w:asciiTheme="majorHAnsi" w:hAnsiTheme="majorHAnsi" w:cs="Times New Roman"/>
          <w:b/>
          <w:sz w:val="22"/>
          <w:szCs w:val="22"/>
          <w:u w:val="single"/>
        </w:rPr>
        <w:t xml:space="preserve">Course objectives </w:t>
      </w:r>
    </w:p>
    <w:p w14:paraId="23B644D4" w14:textId="62408384" w:rsidR="002D74CE" w:rsidRPr="00A07915" w:rsidRDefault="002D74CE" w:rsidP="002D74CE">
      <w:pPr>
        <w:numPr>
          <w:ilvl w:val="0"/>
          <w:numId w:val="2"/>
        </w:numPr>
        <w:rPr>
          <w:rFonts w:asciiTheme="majorHAnsi" w:hAnsiTheme="majorHAnsi"/>
          <w:sz w:val="22"/>
          <w:szCs w:val="22"/>
        </w:rPr>
      </w:pPr>
      <w:r w:rsidRPr="00A07915">
        <w:rPr>
          <w:rFonts w:asciiTheme="majorHAnsi" w:hAnsiTheme="majorHAnsi"/>
          <w:sz w:val="22"/>
          <w:szCs w:val="22"/>
        </w:rPr>
        <w:t>To offer students a broad and historically grounded understanding of key anthropological debates about personhood, the social implications, and the relationship between the embodied self and collective identities within unevenly distributed fields of power.</w:t>
      </w:r>
    </w:p>
    <w:p w14:paraId="227B3CE7" w14:textId="5C16164B" w:rsidR="002D74CE" w:rsidRPr="00A07915" w:rsidRDefault="002D74CE" w:rsidP="002D74CE">
      <w:pPr>
        <w:numPr>
          <w:ilvl w:val="0"/>
          <w:numId w:val="2"/>
        </w:numPr>
        <w:rPr>
          <w:rFonts w:asciiTheme="majorHAnsi" w:hAnsiTheme="majorHAnsi"/>
          <w:sz w:val="22"/>
          <w:szCs w:val="22"/>
        </w:rPr>
      </w:pPr>
      <w:r w:rsidRPr="00A07915">
        <w:rPr>
          <w:rFonts w:asciiTheme="majorHAnsi" w:hAnsiTheme="majorHAnsi"/>
          <w:sz w:val="22"/>
          <w:szCs w:val="22"/>
        </w:rPr>
        <w:t xml:space="preserve">To help students identify the methodological and theoretical “baggage” that comes with using concepts such as person, individual, self, and subject and assess the methodological and analytical advantages and/or disadvantages of one term over the other for </w:t>
      </w:r>
      <w:r w:rsidR="00A07915" w:rsidRPr="00A07915">
        <w:rPr>
          <w:rFonts w:asciiTheme="majorHAnsi" w:hAnsiTheme="majorHAnsi"/>
          <w:sz w:val="22"/>
          <w:szCs w:val="22"/>
        </w:rPr>
        <w:t>particular</w:t>
      </w:r>
      <w:r w:rsidRPr="00A07915">
        <w:rPr>
          <w:rFonts w:asciiTheme="majorHAnsi" w:hAnsiTheme="majorHAnsi"/>
          <w:sz w:val="22"/>
          <w:szCs w:val="22"/>
        </w:rPr>
        <w:t xml:space="preserve"> research projects in specific fieldwork sites. </w:t>
      </w:r>
    </w:p>
    <w:p w14:paraId="6F4BD8E7" w14:textId="77777777" w:rsidR="001C03FF" w:rsidRPr="00A07915" w:rsidRDefault="001C03FF" w:rsidP="001C03FF">
      <w:pPr>
        <w:widowControl w:val="0"/>
        <w:autoSpaceDE w:val="0"/>
        <w:autoSpaceDN w:val="0"/>
        <w:adjustRightInd w:val="0"/>
        <w:rPr>
          <w:rFonts w:asciiTheme="majorHAnsi" w:hAnsiTheme="majorHAnsi" w:cs="Times New Roman"/>
          <w:sz w:val="22"/>
          <w:szCs w:val="22"/>
        </w:rPr>
      </w:pPr>
    </w:p>
    <w:p w14:paraId="4BCD0B2E" w14:textId="299D0AAF" w:rsidR="00B017A0" w:rsidRPr="00A07915" w:rsidRDefault="00E2580D" w:rsidP="001C03FF">
      <w:pPr>
        <w:widowControl w:val="0"/>
        <w:autoSpaceDE w:val="0"/>
        <w:autoSpaceDN w:val="0"/>
        <w:adjustRightInd w:val="0"/>
        <w:rPr>
          <w:rFonts w:asciiTheme="majorHAnsi" w:hAnsiTheme="majorHAnsi" w:cs="Times New Roman"/>
          <w:b/>
          <w:sz w:val="22"/>
          <w:szCs w:val="22"/>
          <w:u w:val="single"/>
        </w:rPr>
      </w:pPr>
      <w:r>
        <w:rPr>
          <w:rFonts w:asciiTheme="majorHAnsi" w:hAnsiTheme="majorHAnsi" w:cs="Times New Roman"/>
          <w:b/>
          <w:sz w:val="22"/>
          <w:szCs w:val="22"/>
          <w:u w:val="single"/>
        </w:rPr>
        <w:t xml:space="preserve">III. </w:t>
      </w:r>
      <w:r w:rsidR="00B017A0" w:rsidRPr="00A07915">
        <w:rPr>
          <w:rFonts w:asciiTheme="majorHAnsi" w:hAnsiTheme="majorHAnsi" w:cs="Times New Roman"/>
          <w:b/>
          <w:sz w:val="22"/>
          <w:szCs w:val="22"/>
          <w:u w:val="single"/>
        </w:rPr>
        <w:t>Requirements and grading</w:t>
      </w:r>
    </w:p>
    <w:p w14:paraId="1432C7E5" w14:textId="542EA3E7" w:rsidR="00B017A0" w:rsidRPr="00A07915" w:rsidRDefault="002D74CE" w:rsidP="001C03FF">
      <w:pPr>
        <w:widowControl w:val="0"/>
        <w:autoSpaceDE w:val="0"/>
        <w:autoSpaceDN w:val="0"/>
        <w:adjustRightInd w:val="0"/>
        <w:rPr>
          <w:rFonts w:asciiTheme="majorHAnsi" w:hAnsiTheme="majorHAnsi" w:cs="Times New Roman"/>
          <w:sz w:val="22"/>
          <w:szCs w:val="22"/>
        </w:rPr>
      </w:pPr>
      <w:r w:rsidRPr="00A07915">
        <w:rPr>
          <w:rFonts w:asciiTheme="majorHAnsi" w:hAnsiTheme="majorHAnsi" w:cs="Times New Roman"/>
          <w:sz w:val="22"/>
          <w:szCs w:val="22"/>
        </w:rPr>
        <w:t>Weekly responses – 30</w:t>
      </w:r>
      <w:r w:rsidR="00B017A0" w:rsidRPr="00A07915">
        <w:rPr>
          <w:rFonts w:asciiTheme="majorHAnsi" w:hAnsiTheme="majorHAnsi" w:cs="Times New Roman"/>
          <w:sz w:val="22"/>
          <w:szCs w:val="22"/>
        </w:rPr>
        <w:t>%</w:t>
      </w:r>
    </w:p>
    <w:p w14:paraId="7B2B4A0B" w14:textId="05415C40" w:rsidR="00B017A0" w:rsidRPr="00A07915" w:rsidRDefault="002D74CE" w:rsidP="001C03FF">
      <w:pPr>
        <w:widowControl w:val="0"/>
        <w:autoSpaceDE w:val="0"/>
        <w:autoSpaceDN w:val="0"/>
        <w:adjustRightInd w:val="0"/>
        <w:rPr>
          <w:rFonts w:asciiTheme="majorHAnsi" w:hAnsiTheme="majorHAnsi" w:cs="Times New Roman"/>
          <w:sz w:val="22"/>
          <w:szCs w:val="22"/>
        </w:rPr>
      </w:pPr>
      <w:r w:rsidRPr="00A07915">
        <w:rPr>
          <w:rFonts w:asciiTheme="majorHAnsi" w:hAnsiTheme="majorHAnsi" w:cs="Times New Roman"/>
          <w:sz w:val="22"/>
          <w:szCs w:val="22"/>
        </w:rPr>
        <w:t>Facilitate one class discussion – 10</w:t>
      </w:r>
      <w:r w:rsidR="00B017A0" w:rsidRPr="00A07915">
        <w:rPr>
          <w:rFonts w:asciiTheme="majorHAnsi" w:hAnsiTheme="majorHAnsi" w:cs="Times New Roman"/>
          <w:sz w:val="22"/>
          <w:szCs w:val="22"/>
        </w:rPr>
        <w:t>%</w:t>
      </w:r>
    </w:p>
    <w:p w14:paraId="7D9B5368" w14:textId="6AC001CB" w:rsidR="00B017A0" w:rsidRPr="00A07915" w:rsidRDefault="002D74CE" w:rsidP="001C03FF">
      <w:pPr>
        <w:widowControl w:val="0"/>
        <w:autoSpaceDE w:val="0"/>
        <w:autoSpaceDN w:val="0"/>
        <w:adjustRightInd w:val="0"/>
        <w:rPr>
          <w:rFonts w:asciiTheme="majorHAnsi" w:hAnsiTheme="majorHAnsi" w:cs="Times New Roman"/>
          <w:sz w:val="22"/>
          <w:szCs w:val="22"/>
        </w:rPr>
      </w:pPr>
      <w:r w:rsidRPr="00A07915">
        <w:rPr>
          <w:rFonts w:asciiTheme="majorHAnsi" w:hAnsiTheme="majorHAnsi" w:cs="Times New Roman"/>
          <w:sz w:val="22"/>
          <w:szCs w:val="22"/>
        </w:rPr>
        <w:t>Short essay – 20</w:t>
      </w:r>
      <w:r w:rsidR="00B017A0" w:rsidRPr="00A07915">
        <w:rPr>
          <w:rFonts w:asciiTheme="majorHAnsi" w:hAnsiTheme="majorHAnsi" w:cs="Times New Roman"/>
          <w:sz w:val="22"/>
          <w:szCs w:val="22"/>
        </w:rPr>
        <w:t>%</w:t>
      </w:r>
    </w:p>
    <w:p w14:paraId="4ADBC29A" w14:textId="019FCE75" w:rsidR="00B017A0" w:rsidRPr="00A07915" w:rsidRDefault="002D74CE" w:rsidP="001C03FF">
      <w:pPr>
        <w:widowControl w:val="0"/>
        <w:autoSpaceDE w:val="0"/>
        <w:autoSpaceDN w:val="0"/>
        <w:adjustRightInd w:val="0"/>
        <w:rPr>
          <w:rFonts w:asciiTheme="majorHAnsi" w:hAnsiTheme="majorHAnsi" w:cs="Times New Roman"/>
          <w:sz w:val="22"/>
          <w:szCs w:val="22"/>
        </w:rPr>
      </w:pPr>
      <w:r w:rsidRPr="00A07915">
        <w:rPr>
          <w:rFonts w:asciiTheme="majorHAnsi" w:hAnsiTheme="majorHAnsi" w:cs="Times New Roman"/>
          <w:sz w:val="22"/>
          <w:szCs w:val="22"/>
        </w:rPr>
        <w:t>Final paper –4</w:t>
      </w:r>
      <w:r w:rsidR="00B017A0" w:rsidRPr="00A07915">
        <w:rPr>
          <w:rFonts w:asciiTheme="majorHAnsi" w:hAnsiTheme="majorHAnsi" w:cs="Times New Roman"/>
          <w:sz w:val="22"/>
          <w:szCs w:val="22"/>
        </w:rPr>
        <w:t>0%</w:t>
      </w:r>
      <w:bookmarkStart w:id="0" w:name="_GoBack"/>
      <w:bookmarkEnd w:id="0"/>
    </w:p>
    <w:p w14:paraId="6BC577AB" w14:textId="77777777" w:rsidR="00B017A0" w:rsidRPr="00A07915" w:rsidRDefault="00B017A0" w:rsidP="001C03FF">
      <w:pPr>
        <w:widowControl w:val="0"/>
        <w:autoSpaceDE w:val="0"/>
        <w:autoSpaceDN w:val="0"/>
        <w:adjustRightInd w:val="0"/>
        <w:rPr>
          <w:rFonts w:asciiTheme="majorHAnsi" w:hAnsiTheme="majorHAnsi" w:cs="Times New Roman"/>
          <w:sz w:val="22"/>
          <w:szCs w:val="22"/>
        </w:rPr>
      </w:pPr>
    </w:p>
    <w:p w14:paraId="118CC047" w14:textId="74757B0C" w:rsidR="009A055A" w:rsidRPr="00A07915" w:rsidRDefault="00C21864" w:rsidP="009A055A">
      <w:pPr>
        <w:rPr>
          <w:rFonts w:asciiTheme="majorHAnsi" w:hAnsiTheme="majorHAnsi"/>
          <w:b/>
          <w:sz w:val="22"/>
          <w:szCs w:val="22"/>
          <w:u w:val="single"/>
        </w:rPr>
      </w:pPr>
      <w:r>
        <w:rPr>
          <w:rFonts w:asciiTheme="majorHAnsi" w:hAnsiTheme="majorHAnsi"/>
          <w:b/>
          <w:sz w:val="22"/>
          <w:szCs w:val="22"/>
          <w:u w:val="single"/>
        </w:rPr>
        <w:t xml:space="preserve">IV. </w:t>
      </w:r>
      <w:r w:rsidR="003601A2" w:rsidRPr="00A07915">
        <w:rPr>
          <w:rFonts w:asciiTheme="majorHAnsi" w:hAnsiTheme="majorHAnsi"/>
          <w:b/>
          <w:sz w:val="22"/>
          <w:szCs w:val="22"/>
          <w:u w:val="single"/>
        </w:rPr>
        <w:t xml:space="preserve">Selected </w:t>
      </w:r>
      <w:r w:rsidR="000E0042" w:rsidRPr="00A07915">
        <w:rPr>
          <w:rFonts w:asciiTheme="majorHAnsi" w:hAnsiTheme="majorHAnsi"/>
          <w:b/>
          <w:sz w:val="22"/>
          <w:szCs w:val="22"/>
          <w:u w:val="single"/>
        </w:rPr>
        <w:t xml:space="preserve">Course </w:t>
      </w:r>
      <w:r w:rsidR="009A055A" w:rsidRPr="00A07915">
        <w:rPr>
          <w:rFonts w:asciiTheme="majorHAnsi" w:hAnsiTheme="majorHAnsi"/>
          <w:b/>
          <w:sz w:val="22"/>
          <w:szCs w:val="22"/>
          <w:u w:val="single"/>
        </w:rPr>
        <w:t>Readings</w:t>
      </w:r>
      <w:r w:rsidR="002914AA" w:rsidRPr="00A07915">
        <w:rPr>
          <w:rFonts w:asciiTheme="majorHAnsi" w:hAnsiTheme="majorHAnsi"/>
          <w:b/>
          <w:sz w:val="22"/>
          <w:szCs w:val="22"/>
        </w:rPr>
        <w:t xml:space="preserve"> </w:t>
      </w:r>
      <w:r w:rsidR="009A055A" w:rsidRPr="00A07915">
        <w:rPr>
          <w:rFonts w:asciiTheme="majorHAnsi" w:hAnsiTheme="majorHAnsi"/>
          <w:b/>
          <w:sz w:val="22"/>
          <w:szCs w:val="22"/>
        </w:rPr>
        <w:t>*</w:t>
      </w:r>
    </w:p>
    <w:p w14:paraId="0C87B664" w14:textId="6C5DCB47" w:rsidR="00A07915" w:rsidRPr="00A07915" w:rsidRDefault="00A07915" w:rsidP="00A07915">
      <w:pPr>
        <w:widowControl w:val="0"/>
        <w:autoSpaceDE w:val="0"/>
        <w:autoSpaceDN w:val="0"/>
        <w:adjustRightInd w:val="0"/>
        <w:rPr>
          <w:rFonts w:asciiTheme="majorHAnsi" w:hAnsiTheme="majorHAnsi" w:cs="Times New Roman"/>
          <w:i/>
          <w:color w:val="000000"/>
          <w:sz w:val="22"/>
          <w:szCs w:val="22"/>
        </w:rPr>
      </w:pPr>
      <w:r w:rsidRPr="00A07915">
        <w:rPr>
          <w:rFonts w:asciiTheme="majorHAnsi" w:hAnsiTheme="majorHAnsi"/>
          <w:sz w:val="22"/>
          <w:szCs w:val="22"/>
        </w:rPr>
        <w:t xml:space="preserve">Please consult Rutgers Barnes &amp; Noble for </w:t>
      </w:r>
      <w:r w:rsidR="00D96229">
        <w:rPr>
          <w:rFonts w:asciiTheme="majorHAnsi" w:hAnsiTheme="majorHAnsi"/>
          <w:sz w:val="22"/>
          <w:szCs w:val="22"/>
        </w:rPr>
        <w:t xml:space="preserve">an updated reading list </w:t>
      </w:r>
      <w:r w:rsidRPr="00A07915">
        <w:rPr>
          <w:rFonts w:asciiTheme="majorHAnsi" w:hAnsiTheme="majorHAnsi"/>
          <w:sz w:val="22"/>
          <w:szCs w:val="22"/>
        </w:rPr>
        <w:t xml:space="preserve">for the course. </w:t>
      </w:r>
      <w:r w:rsidRPr="00A07915">
        <w:rPr>
          <w:rFonts w:asciiTheme="majorHAnsi" w:hAnsiTheme="majorHAnsi" w:cs="Verdana"/>
          <w:sz w:val="22"/>
          <w:szCs w:val="22"/>
        </w:rPr>
        <w:t>Additional readings, primary sources, websites, and articles are available on Sakai.</w:t>
      </w:r>
    </w:p>
    <w:p w14:paraId="46BB9076" w14:textId="77777777" w:rsidR="003601A2" w:rsidRPr="00A07915" w:rsidRDefault="003601A2" w:rsidP="003601A2">
      <w:pPr>
        <w:pStyle w:val="Heading1"/>
        <w:spacing w:before="2" w:after="2"/>
        <w:rPr>
          <w:b w:val="0"/>
          <w:color w:val="auto"/>
          <w:sz w:val="22"/>
          <w:szCs w:val="22"/>
        </w:rPr>
      </w:pPr>
      <w:r w:rsidRPr="00A07915">
        <w:rPr>
          <w:b w:val="0"/>
          <w:color w:val="auto"/>
          <w:sz w:val="22"/>
          <w:szCs w:val="22"/>
        </w:rPr>
        <w:t xml:space="preserve">Emily Martin, 2007. </w:t>
      </w:r>
      <w:r w:rsidRPr="00A07915">
        <w:rPr>
          <w:b w:val="0"/>
          <w:i/>
          <w:color w:val="auto"/>
          <w:sz w:val="22"/>
          <w:szCs w:val="22"/>
        </w:rPr>
        <w:t xml:space="preserve">Bipolar Expeditions. </w:t>
      </w:r>
      <w:proofErr w:type="gramStart"/>
      <w:r w:rsidRPr="00A07915">
        <w:rPr>
          <w:b w:val="0"/>
          <w:i/>
          <w:color w:val="auto"/>
          <w:sz w:val="22"/>
          <w:szCs w:val="22"/>
        </w:rPr>
        <w:t>Mania and Depression in American Culture.</w:t>
      </w:r>
      <w:proofErr w:type="gramEnd"/>
      <w:r w:rsidRPr="00A07915">
        <w:rPr>
          <w:b w:val="0"/>
          <w:color w:val="auto"/>
          <w:sz w:val="22"/>
          <w:szCs w:val="22"/>
        </w:rPr>
        <w:t xml:space="preserve"> Princeton University </w:t>
      </w:r>
    </w:p>
    <w:p w14:paraId="0CB634FF" w14:textId="7164F984" w:rsidR="003601A2" w:rsidRPr="00A07915" w:rsidRDefault="003601A2" w:rsidP="003601A2">
      <w:pPr>
        <w:pStyle w:val="Heading1"/>
        <w:spacing w:before="2" w:after="2"/>
        <w:rPr>
          <w:b w:val="0"/>
          <w:color w:val="auto"/>
          <w:sz w:val="22"/>
          <w:szCs w:val="22"/>
        </w:rPr>
      </w:pPr>
      <w:r w:rsidRPr="00A07915">
        <w:rPr>
          <w:b w:val="0"/>
          <w:color w:val="auto"/>
          <w:sz w:val="22"/>
          <w:szCs w:val="22"/>
        </w:rPr>
        <w:tab/>
        <w:t>Press. ISBN 0691141061</w:t>
      </w:r>
    </w:p>
    <w:p w14:paraId="451BC20D" w14:textId="77777777" w:rsidR="003601A2" w:rsidRPr="00A07915" w:rsidRDefault="003601A2" w:rsidP="003601A2">
      <w:pPr>
        <w:pStyle w:val="Heading1"/>
        <w:spacing w:before="2" w:after="2"/>
        <w:rPr>
          <w:b w:val="0"/>
          <w:color w:val="auto"/>
          <w:sz w:val="22"/>
          <w:szCs w:val="22"/>
        </w:rPr>
      </w:pPr>
      <w:r w:rsidRPr="00A07915">
        <w:rPr>
          <w:b w:val="0"/>
          <w:color w:val="auto"/>
          <w:sz w:val="22"/>
          <w:szCs w:val="22"/>
        </w:rPr>
        <w:t>Lorna Rhodes, 2004.</w:t>
      </w:r>
      <w:r w:rsidRPr="00A07915">
        <w:rPr>
          <w:color w:val="auto"/>
          <w:sz w:val="22"/>
          <w:szCs w:val="22"/>
        </w:rPr>
        <w:t xml:space="preserve"> </w:t>
      </w:r>
      <w:r w:rsidRPr="00A07915">
        <w:rPr>
          <w:b w:val="0"/>
          <w:i/>
          <w:color w:val="auto"/>
          <w:sz w:val="22"/>
          <w:szCs w:val="22"/>
        </w:rPr>
        <w:t>Total Confinement: Madness and Reason in the Maximum Security Prison</w:t>
      </w:r>
      <w:r w:rsidRPr="00A07915">
        <w:rPr>
          <w:b w:val="0"/>
          <w:color w:val="auto"/>
          <w:sz w:val="22"/>
          <w:szCs w:val="22"/>
        </w:rPr>
        <w:t xml:space="preserve">. </w:t>
      </w:r>
      <w:proofErr w:type="gramStart"/>
      <w:r w:rsidRPr="00A07915">
        <w:rPr>
          <w:b w:val="0"/>
          <w:color w:val="auto"/>
          <w:sz w:val="22"/>
          <w:szCs w:val="22"/>
        </w:rPr>
        <w:t xml:space="preserve">California </w:t>
      </w:r>
      <w:r w:rsidRPr="00A07915">
        <w:rPr>
          <w:b w:val="0"/>
          <w:color w:val="auto"/>
          <w:sz w:val="22"/>
          <w:szCs w:val="22"/>
        </w:rPr>
        <w:tab/>
        <w:t>University Press.</w:t>
      </w:r>
      <w:proofErr w:type="gramEnd"/>
      <w:r w:rsidRPr="00A07915">
        <w:rPr>
          <w:b w:val="0"/>
          <w:color w:val="auto"/>
          <w:sz w:val="22"/>
          <w:szCs w:val="22"/>
        </w:rPr>
        <w:t xml:space="preserve"> ISBN 0520240766</w:t>
      </w:r>
    </w:p>
    <w:p w14:paraId="2B8FE9E0" w14:textId="77777777" w:rsidR="009F17FB" w:rsidRPr="00A07915" w:rsidRDefault="003601A2" w:rsidP="009F17FB">
      <w:pPr>
        <w:rPr>
          <w:rFonts w:asciiTheme="majorHAnsi" w:hAnsiTheme="majorHAnsi"/>
          <w:sz w:val="22"/>
          <w:szCs w:val="22"/>
        </w:rPr>
      </w:pPr>
      <w:r w:rsidRPr="00A07915">
        <w:rPr>
          <w:rFonts w:asciiTheme="majorHAnsi" w:hAnsiTheme="majorHAnsi"/>
          <w:sz w:val="22"/>
          <w:szCs w:val="22"/>
        </w:rPr>
        <w:t xml:space="preserve">Marisol de la </w:t>
      </w:r>
      <w:proofErr w:type="spellStart"/>
      <w:r w:rsidRPr="00A07915">
        <w:rPr>
          <w:rFonts w:asciiTheme="majorHAnsi" w:hAnsiTheme="majorHAnsi"/>
          <w:sz w:val="22"/>
          <w:szCs w:val="22"/>
        </w:rPr>
        <w:t>Cadena</w:t>
      </w:r>
      <w:proofErr w:type="spellEnd"/>
      <w:r w:rsidRPr="00A07915">
        <w:rPr>
          <w:rFonts w:asciiTheme="majorHAnsi" w:hAnsiTheme="majorHAnsi"/>
          <w:sz w:val="22"/>
          <w:szCs w:val="22"/>
        </w:rPr>
        <w:t xml:space="preserve">, 2015. </w:t>
      </w:r>
      <w:r w:rsidRPr="00A07915">
        <w:rPr>
          <w:rFonts w:asciiTheme="majorHAnsi" w:hAnsiTheme="majorHAnsi"/>
          <w:i/>
          <w:sz w:val="22"/>
          <w:szCs w:val="22"/>
        </w:rPr>
        <w:t xml:space="preserve">Earth Beings: Ecologies of Practice Across Andean Worlds. </w:t>
      </w:r>
      <w:r w:rsidRPr="00A07915">
        <w:rPr>
          <w:rFonts w:asciiTheme="majorHAnsi" w:hAnsiTheme="majorHAnsi"/>
          <w:sz w:val="22"/>
          <w:szCs w:val="22"/>
        </w:rPr>
        <w:t>Duke Univ. Press.</w:t>
      </w:r>
      <w:r w:rsidR="009F17FB" w:rsidRPr="00A07915">
        <w:rPr>
          <w:rFonts w:asciiTheme="majorHAnsi" w:hAnsiTheme="majorHAnsi"/>
          <w:sz w:val="22"/>
          <w:szCs w:val="22"/>
        </w:rPr>
        <w:t xml:space="preserve"> </w:t>
      </w:r>
    </w:p>
    <w:p w14:paraId="4F4F2D76" w14:textId="26757B12" w:rsidR="009F17FB" w:rsidRPr="00A07915" w:rsidRDefault="009F17FB" w:rsidP="009F17FB">
      <w:pPr>
        <w:rPr>
          <w:rFonts w:asciiTheme="majorHAnsi" w:eastAsia="Times New Roman" w:hAnsiTheme="majorHAnsi" w:cs="Times New Roman"/>
          <w:sz w:val="22"/>
          <w:szCs w:val="22"/>
        </w:rPr>
      </w:pPr>
      <w:r w:rsidRPr="00A07915">
        <w:rPr>
          <w:rFonts w:asciiTheme="majorHAnsi" w:hAnsiTheme="majorHAnsi"/>
          <w:sz w:val="22"/>
          <w:szCs w:val="22"/>
        </w:rPr>
        <w:tab/>
        <w:t xml:space="preserve">ISBN: </w:t>
      </w:r>
      <w:r w:rsidRPr="00A07915">
        <w:rPr>
          <w:rFonts w:asciiTheme="majorHAnsi" w:eastAsia="Times New Roman" w:hAnsiTheme="majorHAnsi" w:cs="Arial"/>
          <w:sz w:val="22"/>
          <w:szCs w:val="22"/>
          <w:shd w:val="clear" w:color="auto" w:fill="FFFFFF"/>
        </w:rPr>
        <w:t>978-0-8223-5963-0</w:t>
      </w:r>
    </w:p>
    <w:p w14:paraId="6928448E" w14:textId="77777777" w:rsidR="009F17FB" w:rsidRPr="00A07915" w:rsidRDefault="003601A2" w:rsidP="009F17FB">
      <w:pPr>
        <w:rPr>
          <w:rFonts w:asciiTheme="majorHAnsi" w:hAnsiTheme="majorHAnsi"/>
          <w:sz w:val="22"/>
          <w:szCs w:val="22"/>
        </w:rPr>
      </w:pPr>
      <w:proofErr w:type="gramStart"/>
      <w:r w:rsidRPr="00A07915">
        <w:rPr>
          <w:rFonts w:asciiTheme="majorHAnsi" w:hAnsiTheme="majorHAnsi"/>
          <w:sz w:val="22"/>
          <w:szCs w:val="22"/>
        </w:rPr>
        <w:t>Ana Ramos-</w:t>
      </w:r>
      <w:proofErr w:type="spellStart"/>
      <w:r w:rsidRPr="00A07915">
        <w:rPr>
          <w:rFonts w:asciiTheme="majorHAnsi" w:hAnsiTheme="majorHAnsi"/>
          <w:sz w:val="22"/>
          <w:szCs w:val="22"/>
        </w:rPr>
        <w:t>Zayas</w:t>
      </w:r>
      <w:proofErr w:type="spellEnd"/>
      <w:r w:rsidRPr="00A07915">
        <w:rPr>
          <w:rFonts w:asciiTheme="majorHAnsi" w:hAnsiTheme="majorHAnsi"/>
          <w:sz w:val="22"/>
          <w:szCs w:val="22"/>
        </w:rPr>
        <w:t>, 2012.</w:t>
      </w:r>
      <w:proofErr w:type="gramEnd"/>
      <w:r w:rsidRPr="00A07915">
        <w:rPr>
          <w:rFonts w:asciiTheme="majorHAnsi" w:hAnsiTheme="majorHAnsi"/>
          <w:sz w:val="22"/>
          <w:szCs w:val="22"/>
        </w:rPr>
        <w:t xml:space="preserve"> </w:t>
      </w:r>
      <w:r w:rsidRPr="00A07915">
        <w:rPr>
          <w:rFonts w:asciiTheme="majorHAnsi" w:hAnsiTheme="majorHAnsi"/>
          <w:i/>
          <w:sz w:val="22"/>
          <w:szCs w:val="22"/>
        </w:rPr>
        <w:t xml:space="preserve">Street Therapists. </w:t>
      </w:r>
      <w:proofErr w:type="gramStart"/>
      <w:r w:rsidR="009F17FB" w:rsidRPr="00A07915">
        <w:rPr>
          <w:rFonts w:asciiTheme="majorHAnsi" w:hAnsiTheme="majorHAnsi"/>
          <w:i/>
          <w:sz w:val="22"/>
          <w:szCs w:val="22"/>
        </w:rPr>
        <w:t>Race, Affect, and Neoliberal Personhood in Latino Newark</w:t>
      </w:r>
      <w:r w:rsidR="009F17FB" w:rsidRPr="00A07915">
        <w:rPr>
          <w:rFonts w:asciiTheme="majorHAnsi" w:hAnsiTheme="majorHAnsi"/>
          <w:sz w:val="22"/>
          <w:szCs w:val="22"/>
        </w:rPr>
        <w:t>.</w:t>
      </w:r>
      <w:proofErr w:type="gramEnd"/>
      <w:r w:rsidR="009F17FB" w:rsidRPr="00A07915">
        <w:rPr>
          <w:rFonts w:asciiTheme="majorHAnsi" w:hAnsiTheme="majorHAnsi"/>
          <w:sz w:val="22"/>
          <w:szCs w:val="22"/>
        </w:rPr>
        <w:t xml:space="preserve"> </w:t>
      </w:r>
    </w:p>
    <w:p w14:paraId="189F16CE" w14:textId="4D6CD226" w:rsidR="00D74670" w:rsidRPr="00A07915" w:rsidRDefault="009F17FB" w:rsidP="008262B3">
      <w:pPr>
        <w:rPr>
          <w:rFonts w:asciiTheme="majorHAnsi" w:hAnsiTheme="majorHAnsi"/>
          <w:sz w:val="22"/>
          <w:szCs w:val="22"/>
        </w:rPr>
      </w:pPr>
      <w:r w:rsidRPr="00A07915">
        <w:rPr>
          <w:rFonts w:asciiTheme="majorHAnsi" w:hAnsiTheme="majorHAnsi"/>
          <w:sz w:val="22"/>
          <w:szCs w:val="22"/>
        </w:rPr>
        <w:tab/>
      </w:r>
      <w:proofErr w:type="gramStart"/>
      <w:r w:rsidR="003601A2" w:rsidRPr="00A07915">
        <w:rPr>
          <w:rFonts w:asciiTheme="majorHAnsi" w:hAnsiTheme="majorHAnsi"/>
          <w:sz w:val="22"/>
          <w:szCs w:val="22"/>
        </w:rPr>
        <w:t>Chicago University Press.</w:t>
      </w:r>
      <w:proofErr w:type="gramEnd"/>
      <w:r w:rsidRPr="00A07915">
        <w:rPr>
          <w:rFonts w:asciiTheme="majorHAnsi" w:hAnsiTheme="majorHAnsi"/>
          <w:sz w:val="22"/>
          <w:szCs w:val="22"/>
        </w:rPr>
        <w:t xml:space="preserve"> ISBN: 9780226703626.</w:t>
      </w:r>
    </w:p>
    <w:sectPr w:rsidR="00D74670" w:rsidRPr="00A07915" w:rsidSect="002914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90887" w14:textId="77777777" w:rsidR="00C21864" w:rsidRDefault="00C21864" w:rsidP="008262B3">
      <w:r>
        <w:separator/>
      </w:r>
    </w:p>
  </w:endnote>
  <w:endnote w:type="continuationSeparator" w:id="0">
    <w:p w14:paraId="40768881" w14:textId="77777777" w:rsidR="00C21864" w:rsidRDefault="00C21864" w:rsidP="0082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B6A3A" w14:textId="77777777" w:rsidR="00C21864" w:rsidRPr="002914AA" w:rsidRDefault="00C21864" w:rsidP="000E0042">
    <w:pPr>
      <w:pStyle w:val="NoSpacing"/>
      <w:rPr>
        <w:rFonts w:ascii="Calibri" w:hAnsi="Calibri"/>
        <w:b w:val="0"/>
        <w:sz w:val="22"/>
        <w:szCs w:val="22"/>
        <w:lang w:val="cs-CZ"/>
      </w:rPr>
    </w:pPr>
    <w:r>
      <w:rPr>
        <w:rFonts w:ascii="Calibri" w:hAnsi="Calibri"/>
        <w:b w:val="0"/>
        <w:sz w:val="22"/>
        <w:szCs w:val="22"/>
      </w:rPr>
      <w:t xml:space="preserve">* </w:t>
    </w:r>
    <w:r w:rsidRPr="002914AA">
      <w:rPr>
        <w:rFonts w:ascii="Calibri" w:hAnsi="Calibri"/>
        <w:b w:val="0"/>
        <w:sz w:val="22"/>
        <w:szCs w:val="22"/>
      </w:rPr>
      <w:t xml:space="preserve">This course synopsis is intended for informative purposes only; it is provisional and subject to change before the beginning of the semester. </w:t>
    </w:r>
  </w:p>
  <w:p w14:paraId="54F70B2F" w14:textId="77777777" w:rsidR="00C21864" w:rsidRDefault="00C218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AAEA9" w14:textId="77777777" w:rsidR="00C21864" w:rsidRDefault="00C21864" w:rsidP="008262B3">
      <w:r>
        <w:separator/>
      </w:r>
    </w:p>
  </w:footnote>
  <w:footnote w:type="continuationSeparator" w:id="0">
    <w:p w14:paraId="6B707167" w14:textId="77777777" w:rsidR="00C21864" w:rsidRDefault="00C21864" w:rsidP="008262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859"/>
    <w:multiLevelType w:val="hybridMultilevel"/>
    <w:tmpl w:val="0C6864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68252B66"/>
    <w:multiLevelType w:val="hybridMultilevel"/>
    <w:tmpl w:val="4ECAF8B2"/>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B3"/>
    <w:rsid w:val="000E0042"/>
    <w:rsid w:val="001C03FF"/>
    <w:rsid w:val="00280271"/>
    <w:rsid w:val="002914AA"/>
    <w:rsid w:val="002A6657"/>
    <w:rsid w:val="002D74CE"/>
    <w:rsid w:val="003601A2"/>
    <w:rsid w:val="00625BD3"/>
    <w:rsid w:val="00670DD9"/>
    <w:rsid w:val="006B5F01"/>
    <w:rsid w:val="007C0275"/>
    <w:rsid w:val="008262B3"/>
    <w:rsid w:val="009A055A"/>
    <w:rsid w:val="009F17FB"/>
    <w:rsid w:val="00A07915"/>
    <w:rsid w:val="00A33D1C"/>
    <w:rsid w:val="00B017A0"/>
    <w:rsid w:val="00C21864"/>
    <w:rsid w:val="00D27E1C"/>
    <w:rsid w:val="00D74670"/>
    <w:rsid w:val="00D96229"/>
    <w:rsid w:val="00E2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643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01A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8262B3"/>
    <w:pPr>
      <w:keepNext/>
      <w:outlineLvl w:val="2"/>
    </w:pPr>
    <w:rPr>
      <w:rFonts w:ascii="Gill Sans" w:eastAsia="Times" w:hAnsi="Gill Sans" w:cs="Times New Roman"/>
      <w:b/>
      <w:szCs w:val="20"/>
    </w:rPr>
  </w:style>
  <w:style w:type="paragraph" w:styleId="Heading5">
    <w:name w:val="heading 5"/>
    <w:basedOn w:val="Normal"/>
    <w:next w:val="Normal"/>
    <w:link w:val="Heading5Char"/>
    <w:uiPriority w:val="9"/>
    <w:semiHidden/>
    <w:unhideWhenUsed/>
    <w:qFormat/>
    <w:rsid w:val="008262B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2B3"/>
    <w:pPr>
      <w:tabs>
        <w:tab w:val="center" w:pos="4320"/>
        <w:tab w:val="right" w:pos="8640"/>
      </w:tabs>
    </w:pPr>
  </w:style>
  <w:style w:type="character" w:customStyle="1" w:styleId="HeaderChar">
    <w:name w:val="Header Char"/>
    <w:basedOn w:val="DefaultParagraphFont"/>
    <w:link w:val="Header"/>
    <w:uiPriority w:val="99"/>
    <w:rsid w:val="008262B3"/>
  </w:style>
  <w:style w:type="paragraph" w:styleId="Footer">
    <w:name w:val="footer"/>
    <w:basedOn w:val="Normal"/>
    <w:link w:val="FooterChar"/>
    <w:uiPriority w:val="99"/>
    <w:unhideWhenUsed/>
    <w:rsid w:val="008262B3"/>
    <w:pPr>
      <w:tabs>
        <w:tab w:val="center" w:pos="4320"/>
        <w:tab w:val="right" w:pos="8640"/>
      </w:tabs>
    </w:pPr>
  </w:style>
  <w:style w:type="character" w:customStyle="1" w:styleId="FooterChar">
    <w:name w:val="Footer Char"/>
    <w:basedOn w:val="DefaultParagraphFont"/>
    <w:link w:val="Footer"/>
    <w:uiPriority w:val="99"/>
    <w:rsid w:val="008262B3"/>
  </w:style>
  <w:style w:type="character" w:customStyle="1" w:styleId="Heading3Char">
    <w:name w:val="Heading 3 Char"/>
    <w:basedOn w:val="DefaultParagraphFont"/>
    <w:link w:val="Heading3"/>
    <w:rsid w:val="008262B3"/>
    <w:rPr>
      <w:rFonts w:ascii="Gill Sans" w:eastAsia="Times" w:hAnsi="Gill Sans" w:cs="Times New Roman"/>
      <w:b/>
      <w:szCs w:val="20"/>
    </w:rPr>
  </w:style>
  <w:style w:type="paragraph" w:styleId="BodyText2">
    <w:name w:val="Body Text 2"/>
    <w:basedOn w:val="Normal"/>
    <w:link w:val="BodyText2Char"/>
    <w:rsid w:val="008262B3"/>
    <w:rPr>
      <w:rFonts w:ascii="Gill Sans" w:eastAsia="Times" w:hAnsi="Gill Sans" w:cs="Times New Roman"/>
      <w:sz w:val="22"/>
      <w:szCs w:val="20"/>
    </w:rPr>
  </w:style>
  <w:style w:type="character" w:customStyle="1" w:styleId="BodyText2Char">
    <w:name w:val="Body Text 2 Char"/>
    <w:basedOn w:val="DefaultParagraphFont"/>
    <w:link w:val="BodyText2"/>
    <w:rsid w:val="008262B3"/>
    <w:rPr>
      <w:rFonts w:ascii="Gill Sans" w:eastAsia="Times" w:hAnsi="Gill Sans" w:cs="Times New Roman"/>
      <w:sz w:val="22"/>
      <w:szCs w:val="20"/>
    </w:rPr>
  </w:style>
  <w:style w:type="character" w:customStyle="1" w:styleId="Heading5Char">
    <w:name w:val="Heading 5 Char"/>
    <w:basedOn w:val="DefaultParagraphFont"/>
    <w:link w:val="Heading5"/>
    <w:uiPriority w:val="9"/>
    <w:semiHidden/>
    <w:rsid w:val="008262B3"/>
    <w:rPr>
      <w:rFonts w:asciiTheme="majorHAnsi" w:eastAsiaTheme="majorEastAsia" w:hAnsiTheme="majorHAnsi" w:cstheme="majorBidi"/>
      <w:color w:val="243F60" w:themeColor="accent1" w:themeShade="7F"/>
    </w:rPr>
  </w:style>
  <w:style w:type="paragraph" w:styleId="NoSpacing">
    <w:name w:val="No Spacing"/>
    <w:uiPriority w:val="1"/>
    <w:qFormat/>
    <w:rsid w:val="001C03FF"/>
    <w:rPr>
      <w:rFonts w:asciiTheme="majorHAnsi" w:hAnsiTheme="majorHAnsi" w:cs="Times New Roman"/>
      <w:b/>
      <w:lang w:eastAsia="zh-CN"/>
    </w:rPr>
  </w:style>
  <w:style w:type="character" w:styleId="Hyperlink">
    <w:name w:val="Hyperlink"/>
    <w:basedOn w:val="DefaultParagraphFont"/>
    <w:unhideWhenUsed/>
    <w:rsid w:val="001C03FF"/>
    <w:rPr>
      <w:rFonts w:ascii="Verdana" w:hAnsi="Verdana" w:hint="default"/>
      <w:color w:val="003399"/>
      <w:u w:val="single"/>
    </w:rPr>
  </w:style>
  <w:style w:type="paragraph" w:styleId="FootnoteText">
    <w:name w:val="footnote text"/>
    <w:basedOn w:val="Normal"/>
    <w:link w:val="FootnoteTextChar"/>
    <w:semiHidden/>
    <w:rsid w:val="009A055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A055A"/>
    <w:rPr>
      <w:rFonts w:ascii="Times New Roman" w:eastAsia="Times New Roman" w:hAnsi="Times New Roman" w:cs="Times New Roman"/>
      <w:sz w:val="20"/>
      <w:szCs w:val="20"/>
    </w:rPr>
  </w:style>
  <w:style w:type="paragraph" w:styleId="ListParagraph">
    <w:name w:val="List Paragraph"/>
    <w:basedOn w:val="Normal"/>
    <w:uiPriority w:val="34"/>
    <w:qFormat/>
    <w:rsid w:val="006B5F01"/>
    <w:pPr>
      <w:ind w:left="720"/>
      <w:contextualSpacing/>
    </w:pPr>
  </w:style>
  <w:style w:type="character" w:customStyle="1" w:styleId="Heading1Char">
    <w:name w:val="Heading 1 Char"/>
    <w:basedOn w:val="DefaultParagraphFont"/>
    <w:link w:val="Heading1"/>
    <w:uiPriority w:val="9"/>
    <w:rsid w:val="003601A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01A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8262B3"/>
    <w:pPr>
      <w:keepNext/>
      <w:outlineLvl w:val="2"/>
    </w:pPr>
    <w:rPr>
      <w:rFonts w:ascii="Gill Sans" w:eastAsia="Times" w:hAnsi="Gill Sans" w:cs="Times New Roman"/>
      <w:b/>
      <w:szCs w:val="20"/>
    </w:rPr>
  </w:style>
  <w:style w:type="paragraph" w:styleId="Heading5">
    <w:name w:val="heading 5"/>
    <w:basedOn w:val="Normal"/>
    <w:next w:val="Normal"/>
    <w:link w:val="Heading5Char"/>
    <w:uiPriority w:val="9"/>
    <w:semiHidden/>
    <w:unhideWhenUsed/>
    <w:qFormat/>
    <w:rsid w:val="008262B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2B3"/>
    <w:pPr>
      <w:tabs>
        <w:tab w:val="center" w:pos="4320"/>
        <w:tab w:val="right" w:pos="8640"/>
      </w:tabs>
    </w:pPr>
  </w:style>
  <w:style w:type="character" w:customStyle="1" w:styleId="HeaderChar">
    <w:name w:val="Header Char"/>
    <w:basedOn w:val="DefaultParagraphFont"/>
    <w:link w:val="Header"/>
    <w:uiPriority w:val="99"/>
    <w:rsid w:val="008262B3"/>
  </w:style>
  <w:style w:type="paragraph" w:styleId="Footer">
    <w:name w:val="footer"/>
    <w:basedOn w:val="Normal"/>
    <w:link w:val="FooterChar"/>
    <w:uiPriority w:val="99"/>
    <w:unhideWhenUsed/>
    <w:rsid w:val="008262B3"/>
    <w:pPr>
      <w:tabs>
        <w:tab w:val="center" w:pos="4320"/>
        <w:tab w:val="right" w:pos="8640"/>
      </w:tabs>
    </w:pPr>
  </w:style>
  <w:style w:type="character" w:customStyle="1" w:styleId="FooterChar">
    <w:name w:val="Footer Char"/>
    <w:basedOn w:val="DefaultParagraphFont"/>
    <w:link w:val="Footer"/>
    <w:uiPriority w:val="99"/>
    <w:rsid w:val="008262B3"/>
  </w:style>
  <w:style w:type="character" w:customStyle="1" w:styleId="Heading3Char">
    <w:name w:val="Heading 3 Char"/>
    <w:basedOn w:val="DefaultParagraphFont"/>
    <w:link w:val="Heading3"/>
    <w:rsid w:val="008262B3"/>
    <w:rPr>
      <w:rFonts w:ascii="Gill Sans" w:eastAsia="Times" w:hAnsi="Gill Sans" w:cs="Times New Roman"/>
      <w:b/>
      <w:szCs w:val="20"/>
    </w:rPr>
  </w:style>
  <w:style w:type="paragraph" w:styleId="BodyText2">
    <w:name w:val="Body Text 2"/>
    <w:basedOn w:val="Normal"/>
    <w:link w:val="BodyText2Char"/>
    <w:rsid w:val="008262B3"/>
    <w:rPr>
      <w:rFonts w:ascii="Gill Sans" w:eastAsia="Times" w:hAnsi="Gill Sans" w:cs="Times New Roman"/>
      <w:sz w:val="22"/>
      <w:szCs w:val="20"/>
    </w:rPr>
  </w:style>
  <w:style w:type="character" w:customStyle="1" w:styleId="BodyText2Char">
    <w:name w:val="Body Text 2 Char"/>
    <w:basedOn w:val="DefaultParagraphFont"/>
    <w:link w:val="BodyText2"/>
    <w:rsid w:val="008262B3"/>
    <w:rPr>
      <w:rFonts w:ascii="Gill Sans" w:eastAsia="Times" w:hAnsi="Gill Sans" w:cs="Times New Roman"/>
      <w:sz w:val="22"/>
      <w:szCs w:val="20"/>
    </w:rPr>
  </w:style>
  <w:style w:type="character" w:customStyle="1" w:styleId="Heading5Char">
    <w:name w:val="Heading 5 Char"/>
    <w:basedOn w:val="DefaultParagraphFont"/>
    <w:link w:val="Heading5"/>
    <w:uiPriority w:val="9"/>
    <w:semiHidden/>
    <w:rsid w:val="008262B3"/>
    <w:rPr>
      <w:rFonts w:asciiTheme="majorHAnsi" w:eastAsiaTheme="majorEastAsia" w:hAnsiTheme="majorHAnsi" w:cstheme="majorBidi"/>
      <w:color w:val="243F60" w:themeColor="accent1" w:themeShade="7F"/>
    </w:rPr>
  </w:style>
  <w:style w:type="paragraph" w:styleId="NoSpacing">
    <w:name w:val="No Spacing"/>
    <w:uiPriority w:val="1"/>
    <w:qFormat/>
    <w:rsid w:val="001C03FF"/>
    <w:rPr>
      <w:rFonts w:asciiTheme="majorHAnsi" w:hAnsiTheme="majorHAnsi" w:cs="Times New Roman"/>
      <w:b/>
      <w:lang w:eastAsia="zh-CN"/>
    </w:rPr>
  </w:style>
  <w:style w:type="character" w:styleId="Hyperlink">
    <w:name w:val="Hyperlink"/>
    <w:basedOn w:val="DefaultParagraphFont"/>
    <w:unhideWhenUsed/>
    <w:rsid w:val="001C03FF"/>
    <w:rPr>
      <w:rFonts w:ascii="Verdana" w:hAnsi="Verdana" w:hint="default"/>
      <w:color w:val="003399"/>
      <w:u w:val="single"/>
    </w:rPr>
  </w:style>
  <w:style w:type="paragraph" w:styleId="FootnoteText">
    <w:name w:val="footnote text"/>
    <w:basedOn w:val="Normal"/>
    <w:link w:val="FootnoteTextChar"/>
    <w:semiHidden/>
    <w:rsid w:val="009A055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A055A"/>
    <w:rPr>
      <w:rFonts w:ascii="Times New Roman" w:eastAsia="Times New Roman" w:hAnsi="Times New Roman" w:cs="Times New Roman"/>
      <w:sz w:val="20"/>
      <w:szCs w:val="20"/>
    </w:rPr>
  </w:style>
  <w:style w:type="paragraph" w:styleId="ListParagraph">
    <w:name w:val="List Paragraph"/>
    <w:basedOn w:val="Normal"/>
    <w:uiPriority w:val="34"/>
    <w:qFormat/>
    <w:rsid w:val="006B5F01"/>
    <w:pPr>
      <w:ind w:left="720"/>
      <w:contextualSpacing/>
    </w:pPr>
  </w:style>
  <w:style w:type="character" w:customStyle="1" w:styleId="Heading1Char">
    <w:name w:val="Heading 1 Char"/>
    <w:basedOn w:val="DefaultParagraphFont"/>
    <w:link w:val="Heading1"/>
    <w:uiPriority w:val="9"/>
    <w:rsid w:val="003601A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20935">
      <w:bodyDiv w:val="1"/>
      <w:marLeft w:val="0"/>
      <w:marRight w:val="0"/>
      <w:marTop w:val="0"/>
      <w:marBottom w:val="0"/>
      <w:divBdr>
        <w:top w:val="none" w:sz="0" w:space="0" w:color="auto"/>
        <w:left w:val="none" w:sz="0" w:space="0" w:color="auto"/>
        <w:bottom w:val="none" w:sz="0" w:space="0" w:color="auto"/>
        <w:right w:val="none" w:sz="0" w:space="0" w:color="auto"/>
      </w:divBdr>
    </w:div>
    <w:div w:id="992026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430</Words>
  <Characters>2457</Characters>
  <Application>Microsoft Macintosh Word</Application>
  <DocSecurity>0</DocSecurity>
  <Lines>20</Lines>
  <Paragraphs>5</Paragraphs>
  <ScaleCrop>false</ScaleCrop>
  <Company>Rutgers, The State University of New Jersey</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Berg</dc:creator>
  <cp:keywords/>
  <dc:description/>
  <cp:lastModifiedBy>Ulla Berg</cp:lastModifiedBy>
  <cp:revision>8</cp:revision>
  <dcterms:created xsi:type="dcterms:W3CDTF">2015-04-23T19:22:00Z</dcterms:created>
  <dcterms:modified xsi:type="dcterms:W3CDTF">2015-04-23T20:05:00Z</dcterms:modified>
</cp:coreProperties>
</file>